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C8240B"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19D3800F" w:rsidR="00F960B2" w:rsidRPr="00DF3CEF" w:rsidRDefault="00F960B2" w:rsidP="00F960B2">
            <w:pPr>
              <w:spacing w:after="0"/>
              <w:rPr>
                <w:sz w:val="22"/>
                <w:szCs w:val="22"/>
              </w:rPr>
            </w:pPr>
            <w:r w:rsidRPr="00DF3CEF">
              <w:rPr>
                <w:sz w:val="22"/>
                <w:szCs w:val="22"/>
                <w14:textOutline w14:w="9525" w14:cap="rnd" w14:cmpd="sng" w14:algn="ctr">
                  <w14:noFill/>
                  <w14:prstDash w14:val="solid"/>
                  <w14:bevel/>
                </w14:textOutline>
              </w:rPr>
              <w:t>January 17</w:t>
            </w:r>
            <w:r w:rsidRPr="00DF3CEF">
              <w:rPr>
                <w:sz w:val="22"/>
                <w:szCs w:val="22"/>
                <w:vertAlign w:val="superscript"/>
                <w14:textOutline w14:w="9525" w14:cap="rnd" w14:cmpd="sng" w14:algn="ctr">
                  <w14:noFill/>
                  <w14:prstDash w14:val="solid"/>
                  <w14:bevel/>
                </w14:textOutline>
              </w:rPr>
              <w:t>th</w:t>
            </w:r>
            <w:r w:rsidRPr="00DF3CEF">
              <w:rPr>
                <w:sz w:val="22"/>
                <w:szCs w:val="22"/>
                <w14:textOutline w14:w="9525" w14:cap="rnd" w14:cmpd="sng" w14:algn="ctr">
                  <w14:noFill/>
                  <w14:prstDash w14:val="solid"/>
                  <w14:bevel/>
                </w14:textOutline>
              </w:rPr>
              <w:t>, 2024</w:t>
            </w:r>
            <w:r w:rsidRPr="00DF3CEF">
              <w:rPr>
                <w:sz w:val="22"/>
                <w:szCs w:val="22"/>
              </w:rPr>
              <w:t xml:space="preserve"> </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C8240B"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8CBC3BA" w:rsidR="00F960B2" w:rsidRPr="00DF3CEF" w:rsidRDefault="00F960B2" w:rsidP="00F960B2">
            <w:pPr>
              <w:spacing w:after="0"/>
              <w:rPr>
                <w:sz w:val="22"/>
                <w:szCs w:val="22"/>
              </w:rPr>
            </w:pPr>
            <w:r w:rsidRPr="00DF3CEF">
              <w:rPr>
                <w:sz w:val="22"/>
                <w:szCs w:val="22"/>
                <w14:textOutline w14:w="9525" w14:cap="rnd" w14:cmpd="sng" w14:algn="ctr">
                  <w14:noFill/>
                  <w14:prstDash w14:val="solid"/>
                  <w14:bevel/>
                </w14:textOutline>
              </w:rPr>
              <w:t>5:04 PM</w:t>
            </w:r>
            <w:r w:rsidRPr="00DF3CEF">
              <w:rPr>
                <w:sz w:val="22"/>
                <w:szCs w:val="22"/>
              </w:rPr>
              <w:t xml:space="preserve"> </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C8240B"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492B956F" w:rsidR="00F960B2" w:rsidRPr="00DF3CEF" w:rsidRDefault="00DF3CEF"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7:00 PM</w:t>
            </w:r>
          </w:p>
        </w:tc>
      </w:tr>
    </w:tbl>
    <w:p w14:paraId="12F49681" w14:textId="6FB3DD38" w:rsidR="00FE576D" w:rsidRPr="00DF3CEF" w:rsidRDefault="00C8240B"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6377C424" w14:textId="0B7EB7D0" w:rsidR="00E81C97" w:rsidRPr="00DF3CEF" w:rsidRDefault="00231370" w:rsidP="00A25C45">
      <w:pPr>
        <w:rPr>
          <w:sz w:val="22"/>
          <w:szCs w:val="22"/>
        </w:rPr>
      </w:pPr>
      <w:r w:rsidRPr="00DF3CEF">
        <w:rPr>
          <w:sz w:val="22"/>
          <w:szCs w:val="22"/>
        </w:rPr>
        <w:t>Board:</w:t>
      </w:r>
      <w:r w:rsidR="00E81C97" w:rsidRPr="00DF3CEF">
        <w:rPr>
          <w:sz w:val="22"/>
          <w:szCs w:val="22"/>
        </w:rPr>
        <w:t xml:space="preserve"> </w:t>
      </w:r>
      <w:r w:rsidR="00650C62">
        <w:rPr>
          <w:sz w:val="22"/>
          <w:szCs w:val="22"/>
        </w:rPr>
        <w:t>Cindy Morin</w:t>
      </w:r>
      <w:r w:rsidR="00E81C97" w:rsidRPr="00DF3CEF">
        <w:rPr>
          <w:sz w:val="22"/>
          <w:szCs w:val="22"/>
        </w:rPr>
        <w:t xml:space="preserve">, </w:t>
      </w:r>
      <w:r w:rsidR="00650C62">
        <w:rPr>
          <w:sz w:val="22"/>
          <w:szCs w:val="22"/>
        </w:rPr>
        <w:t>Mike Feulner</w:t>
      </w:r>
      <w:r w:rsidR="00E81C97" w:rsidRPr="00DF3CEF">
        <w:rPr>
          <w:sz w:val="22"/>
          <w:szCs w:val="22"/>
        </w:rPr>
        <w:t xml:space="preserve">, </w:t>
      </w:r>
      <w:r w:rsidR="00650C62">
        <w:rPr>
          <w:sz w:val="22"/>
          <w:szCs w:val="22"/>
        </w:rPr>
        <w:t>Mary Anne Lewis</w:t>
      </w:r>
      <w:r w:rsidR="00E81C97" w:rsidRPr="00DF3CEF">
        <w:rPr>
          <w:sz w:val="22"/>
          <w:szCs w:val="22"/>
        </w:rPr>
        <w:t xml:space="preserve">, </w:t>
      </w:r>
      <w:r w:rsidR="00650C62">
        <w:rPr>
          <w:sz w:val="22"/>
          <w:szCs w:val="22"/>
        </w:rPr>
        <w:t>Geoff Lindemer</w:t>
      </w:r>
      <w:r w:rsidR="00E81C97" w:rsidRPr="00DF3CEF">
        <w:rPr>
          <w:sz w:val="22"/>
          <w:szCs w:val="22"/>
        </w:rPr>
        <w:t xml:space="preserve">, </w:t>
      </w:r>
      <w:r w:rsidR="00650C62">
        <w:rPr>
          <w:sz w:val="22"/>
          <w:szCs w:val="22"/>
        </w:rPr>
        <w:t>Zach Williams</w:t>
      </w:r>
      <w:r w:rsidR="00E81C97" w:rsidRPr="00DF3CEF">
        <w:rPr>
          <w:sz w:val="22"/>
          <w:szCs w:val="22"/>
        </w:rPr>
        <w:t>, Susan Kimmerly, Stacey Madden</w:t>
      </w:r>
    </w:p>
    <w:p w14:paraId="7BE2CCE4" w14:textId="77777777" w:rsidR="00E81C97" w:rsidRPr="00DF3CEF" w:rsidRDefault="00E81C97" w:rsidP="00A25C45">
      <w:pPr>
        <w:rPr>
          <w:sz w:val="22"/>
          <w:szCs w:val="22"/>
        </w:rPr>
      </w:pPr>
    </w:p>
    <w:p w14:paraId="5FCA22C4" w14:textId="75C981FB" w:rsidR="00E81C97" w:rsidRPr="00DF3CEF"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650C62">
        <w:rPr>
          <w:rFonts w:eastAsia="Calibri" w:cstheme="minorHAnsi"/>
          <w:sz w:val="22"/>
          <w:szCs w:val="22"/>
        </w:rPr>
        <w:t>Michael Hartman</w:t>
      </w:r>
      <w:r w:rsidR="00E81C97" w:rsidRPr="00DF3CEF">
        <w:rPr>
          <w:rFonts w:eastAsia="Calibri" w:cstheme="minorHAnsi"/>
          <w:sz w:val="22"/>
          <w:szCs w:val="22"/>
        </w:rPr>
        <w:t xml:space="preserve">, </w:t>
      </w:r>
      <w:r w:rsidR="00650C62">
        <w:rPr>
          <w:rFonts w:eastAsia="Calibri" w:cstheme="minorHAnsi"/>
          <w:sz w:val="22"/>
          <w:szCs w:val="22"/>
        </w:rPr>
        <w:t xml:space="preserve">Jeffrey </w:t>
      </w:r>
      <w:r w:rsidR="00E81C97" w:rsidRPr="00DF3CEF">
        <w:rPr>
          <w:rFonts w:eastAsia="Calibri" w:cstheme="minorHAnsi"/>
          <w:sz w:val="22"/>
          <w:szCs w:val="22"/>
        </w:rPr>
        <w:t xml:space="preserve">Kellar, </w:t>
      </w:r>
      <w:r w:rsidR="00C8240B">
        <w:rPr>
          <w:rFonts w:eastAsia="Calibri" w:cstheme="minorHAnsi"/>
          <w:sz w:val="22"/>
          <w:szCs w:val="22"/>
        </w:rPr>
        <w:t>Jennifer Stratton</w:t>
      </w:r>
      <w:r w:rsidR="00E81C97" w:rsidRPr="00DF3CEF">
        <w:rPr>
          <w:rFonts w:eastAsia="Calibri" w:cstheme="minorHAnsi"/>
          <w:sz w:val="22"/>
          <w:szCs w:val="22"/>
        </w:rPr>
        <w:t xml:space="preserve">, </w:t>
      </w:r>
      <w:r w:rsidR="00C8240B">
        <w:rPr>
          <w:rFonts w:eastAsia="Calibri" w:cstheme="minorHAnsi"/>
          <w:sz w:val="22"/>
          <w:szCs w:val="22"/>
        </w:rPr>
        <w:t>Robyn Daley</w:t>
      </w:r>
    </w:p>
    <w:p w14:paraId="2D459699" w14:textId="30A32CBD" w:rsidR="00231370" w:rsidRPr="00DF3CEF" w:rsidRDefault="00231370" w:rsidP="00A25C45">
      <w:pPr>
        <w:rPr>
          <w:sz w:val="22"/>
          <w:szCs w:val="22"/>
        </w:rPr>
      </w:pPr>
    </w:p>
    <w:p w14:paraId="4C3E836B" w14:textId="1D5BFF3C" w:rsidR="00FE576D" w:rsidRPr="00DF3CEF" w:rsidRDefault="00231370" w:rsidP="00A25C45">
      <w:pPr>
        <w:rPr>
          <w:sz w:val="22"/>
          <w:szCs w:val="22"/>
        </w:rPr>
      </w:pPr>
      <w:r w:rsidRPr="00DF3CEF">
        <w:rPr>
          <w:sz w:val="22"/>
          <w:szCs w:val="22"/>
        </w:rPr>
        <w:t>Guests:</w:t>
      </w:r>
      <w:r w:rsidR="00E03303" w:rsidRPr="00DF3CEF">
        <w:rPr>
          <w:sz w:val="22"/>
          <w:szCs w:val="22"/>
        </w:rPr>
        <w:t xml:space="preserve"> </w:t>
      </w:r>
      <w:r w:rsidR="00E81C97" w:rsidRPr="00DF3CEF">
        <w:rPr>
          <w:sz w:val="22"/>
          <w:szCs w:val="22"/>
        </w:rPr>
        <w:t>Fred Ober</w:t>
      </w:r>
    </w:p>
    <w:p w14:paraId="67BC250F" w14:textId="77777777" w:rsidR="00E81C97" w:rsidRPr="00DF3CEF" w:rsidRDefault="00E81C97" w:rsidP="00A25C45">
      <w:pPr>
        <w:rPr>
          <w:sz w:val="22"/>
          <w:szCs w:val="22"/>
        </w:rPr>
      </w:pPr>
    </w:p>
    <w:p w14:paraId="26A3D8E5" w14:textId="151E4795" w:rsidR="00E81C97" w:rsidRPr="00DF3CEF" w:rsidRDefault="00E81C97" w:rsidP="00A25C45">
      <w:pPr>
        <w:rPr>
          <w:sz w:val="22"/>
          <w:szCs w:val="22"/>
        </w:rPr>
      </w:pPr>
      <w:r w:rsidRPr="00DF3CEF">
        <w:rPr>
          <w:sz w:val="22"/>
          <w:szCs w:val="22"/>
        </w:rPr>
        <w:t>Notes: Emily Roemer</w:t>
      </w:r>
    </w:p>
    <w:p w14:paraId="15446E53" w14:textId="1E23CDAD" w:rsidR="00FE576D" w:rsidRPr="00DF3CEF" w:rsidRDefault="00C8240B" w:rsidP="00E925E4">
      <w:pPr>
        <w:pStyle w:val="Heading2"/>
        <w:rPr>
          <w:sz w:val="22"/>
          <w:szCs w:val="22"/>
        </w:rPr>
      </w:pPr>
      <w:sdt>
        <w:sdtPr>
          <w:rPr>
            <w:sz w:val="22"/>
            <w:szCs w:val="22"/>
          </w:rPr>
          <w:id w:val="1300038098"/>
          <w:placeholder>
            <w:docPart w:val="DF1613FF6D854A24A6B0CC15BBF38F91"/>
          </w:placeholder>
          <w:temporary/>
          <w:showingPlcHdr/>
          <w15:appearance w15:val="hidden"/>
        </w:sdtPr>
        <w:sdtEndPr/>
        <w:sdtContent>
          <w:r w:rsidR="00A25C45" w:rsidRPr="00DF3CEF">
            <w:rPr>
              <w:sz w:val="22"/>
              <w:szCs w:val="22"/>
            </w:rPr>
            <w:t>Approval of minutes</w:t>
          </w:r>
        </w:sdtContent>
      </w:sdt>
    </w:p>
    <w:p w14:paraId="3889F3F8" w14:textId="77777777" w:rsidR="004B21D0" w:rsidRPr="00DF3CEF" w:rsidRDefault="00163F46">
      <w:pPr>
        <w:rPr>
          <w:sz w:val="22"/>
          <w:szCs w:val="22"/>
        </w:rPr>
      </w:pPr>
      <w:r w:rsidRPr="00DF3CEF">
        <w:rPr>
          <w:sz w:val="22"/>
          <w:szCs w:val="22"/>
        </w:rPr>
        <w:t>The minute from December’s meeting were approved.</w:t>
      </w:r>
    </w:p>
    <w:p w14:paraId="764E3626" w14:textId="21C5AFC6" w:rsidR="004B21D0" w:rsidRPr="00DF3CEF" w:rsidRDefault="004B21D0">
      <w:pPr>
        <w:rPr>
          <w:sz w:val="22"/>
          <w:szCs w:val="22"/>
        </w:rPr>
      </w:pPr>
      <w:r w:rsidRPr="00DF3CEF">
        <w:rPr>
          <w:sz w:val="22"/>
          <w:szCs w:val="22"/>
        </w:rPr>
        <w:t>FIRST</w:t>
      </w:r>
      <w:r w:rsidR="00163F46" w:rsidRPr="00DF3CEF">
        <w:rPr>
          <w:sz w:val="22"/>
          <w:szCs w:val="22"/>
        </w:rPr>
        <w:t xml:space="preserve">: </w:t>
      </w:r>
      <w:r w:rsidR="00105F97" w:rsidRPr="00DF3CEF">
        <w:rPr>
          <w:sz w:val="22"/>
          <w:szCs w:val="22"/>
        </w:rPr>
        <w:t>Susan</w:t>
      </w:r>
      <w:r w:rsidR="00650C62">
        <w:rPr>
          <w:sz w:val="22"/>
          <w:szCs w:val="22"/>
        </w:rPr>
        <w:t xml:space="preserve"> Kimmerly</w:t>
      </w:r>
    </w:p>
    <w:p w14:paraId="04263E36" w14:textId="72E2986D" w:rsidR="00163F46" w:rsidRPr="00DF3CEF" w:rsidRDefault="00163F46">
      <w:pPr>
        <w:rPr>
          <w:sz w:val="22"/>
          <w:szCs w:val="22"/>
        </w:rPr>
      </w:pPr>
      <w:r w:rsidRPr="00DF3CEF">
        <w:rPr>
          <w:sz w:val="22"/>
          <w:szCs w:val="22"/>
        </w:rPr>
        <w:t>SECOND:</w:t>
      </w:r>
      <w:r w:rsidR="006338C3" w:rsidRPr="00DF3CEF">
        <w:rPr>
          <w:sz w:val="22"/>
          <w:szCs w:val="22"/>
        </w:rPr>
        <w:t xml:space="preserve"> </w:t>
      </w:r>
      <w:r w:rsidR="00650C62">
        <w:rPr>
          <w:sz w:val="22"/>
          <w:szCs w:val="22"/>
        </w:rPr>
        <w:t>Mike Feulner</w:t>
      </w:r>
    </w:p>
    <w:p w14:paraId="50D8A95A" w14:textId="46A2EB4E" w:rsidR="00105F97" w:rsidRPr="00DF3CEF" w:rsidRDefault="004B21D0" w:rsidP="00163F46">
      <w:pPr>
        <w:rPr>
          <w:sz w:val="22"/>
          <w:szCs w:val="22"/>
        </w:rPr>
      </w:pPr>
      <w:r w:rsidRPr="00DF3CEF">
        <w:rPr>
          <w:sz w:val="22"/>
          <w:szCs w:val="22"/>
        </w:rPr>
        <w:t>APPROVED</w:t>
      </w:r>
      <w:r w:rsidR="00105F97" w:rsidRPr="00DF3CEF">
        <w:rPr>
          <w:sz w:val="22"/>
          <w:szCs w:val="22"/>
        </w:rPr>
        <w:t>: unanimous approval</w:t>
      </w:r>
    </w:p>
    <w:p w14:paraId="234C2D69" w14:textId="50F7737C" w:rsidR="00FE576D" w:rsidRPr="00DF3CEF" w:rsidRDefault="00163F46" w:rsidP="00163F46">
      <w:pPr>
        <w:rPr>
          <w:sz w:val="22"/>
          <w:szCs w:val="22"/>
        </w:rPr>
      </w:pPr>
      <w:r w:rsidRPr="00DF3CEF">
        <w:rPr>
          <w:sz w:val="22"/>
          <w:szCs w:val="22"/>
        </w:rPr>
        <w:t xml:space="preserve">DISCUSSION: </w:t>
      </w:r>
      <w:r w:rsidR="00105F97" w:rsidRPr="00DF3CEF">
        <w:rPr>
          <w:sz w:val="22"/>
          <w:szCs w:val="22"/>
        </w:rPr>
        <w:t>none</w:t>
      </w:r>
    </w:p>
    <w:p w14:paraId="6E2BF3EB" w14:textId="4653BAD2" w:rsidR="00A25C45" w:rsidRPr="00DF3CEF" w:rsidRDefault="00163F46" w:rsidP="00E925E4">
      <w:pPr>
        <w:pStyle w:val="Heading2"/>
        <w:rPr>
          <w:sz w:val="22"/>
          <w:szCs w:val="22"/>
        </w:rPr>
      </w:pPr>
      <w:r w:rsidRPr="00DF3CEF">
        <w:rPr>
          <w:sz w:val="22"/>
          <w:szCs w:val="22"/>
        </w:rPr>
        <w:t>CEO Report</w:t>
      </w:r>
      <w:r w:rsidR="00E03303" w:rsidRPr="00DF3CEF">
        <w:rPr>
          <w:sz w:val="22"/>
          <w:szCs w:val="22"/>
        </w:rPr>
        <w:t xml:space="preserve"> </w:t>
      </w:r>
    </w:p>
    <w:p w14:paraId="37A01166" w14:textId="176AC9F1" w:rsidR="00EB166E" w:rsidRPr="00DF3CEF" w:rsidRDefault="00105F97" w:rsidP="00105F97">
      <w:pPr>
        <w:pStyle w:val="ListParagraph"/>
        <w:numPr>
          <w:ilvl w:val="0"/>
          <w:numId w:val="21"/>
        </w:numPr>
        <w:rPr>
          <w:sz w:val="22"/>
          <w:szCs w:val="22"/>
        </w:rPr>
      </w:pPr>
      <w:r w:rsidRPr="00DF3CEF">
        <w:rPr>
          <w:sz w:val="22"/>
          <w:szCs w:val="22"/>
        </w:rPr>
        <w:t xml:space="preserve">More grants received. Three HBCS grants received, including an additional $700,000 to what was previously requested. One van is planned to be handicap accessible and both to be used at the residentials and as needed. We also have $14,000 remaining from the gold tournament for vehicles. </w:t>
      </w:r>
      <w:r w:rsidR="00EB166E" w:rsidRPr="00DF3CEF">
        <w:rPr>
          <w:sz w:val="22"/>
          <w:szCs w:val="22"/>
        </w:rPr>
        <w:t>Working on managing grants using EveryAction software.</w:t>
      </w:r>
    </w:p>
    <w:p w14:paraId="52D15DF2" w14:textId="124F0C66" w:rsidR="00105F97" w:rsidRPr="00DF3CEF" w:rsidRDefault="00EB166E" w:rsidP="00105F97">
      <w:pPr>
        <w:pStyle w:val="ListParagraph"/>
        <w:numPr>
          <w:ilvl w:val="0"/>
          <w:numId w:val="21"/>
        </w:numPr>
        <w:rPr>
          <w:sz w:val="22"/>
          <w:szCs w:val="22"/>
        </w:rPr>
      </w:pPr>
      <w:r w:rsidRPr="00DF3CEF">
        <w:rPr>
          <w:sz w:val="22"/>
          <w:szCs w:val="22"/>
        </w:rPr>
        <w:t xml:space="preserve">ACTION: </w:t>
      </w:r>
      <w:r w:rsidR="00650C62">
        <w:rPr>
          <w:sz w:val="22"/>
          <w:szCs w:val="22"/>
        </w:rPr>
        <w:t>Mary Anne Lewis</w:t>
      </w:r>
      <w:r w:rsidR="00105F97" w:rsidRPr="00DF3CEF">
        <w:rPr>
          <w:sz w:val="22"/>
          <w:szCs w:val="22"/>
        </w:rPr>
        <w:t xml:space="preserve"> offered to assist with the accessible van.</w:t>
      </w:r>
    </w:p>
    <w:p w14:paraId="40071B0C" w14:textId="18066D10" w:rsidR="00105F97" w:rsidRPr="00DF3CEF" w:rsidRDefault="00EB166E" w:rsidP="00105F97">
      <w:pPr>
        <w:pStyle w:val="ListParagraph"/>
        <w:numPr>
          <w:ilvl w:val="0"/>
          <w:numId w:val="21"/>
        </w:numPr>
        <w:rPr>
          <w:sz w:val="22"/>
          <w:szCs w:val="22"/>
        </w:rPr>
      </w:pPr>
      <w:r w:rsidRPr="00DF3CEF">
        <w:rPr>
          <w:sz w:val="22"/>
          <w:szCs w:val="22"/>
        </w:rPr>
        <w:t xml:space="preserve">ACTION: </w:t>
      </w:r>
      <w:r w:rsidR="00650C62">
        <w:rPr>
          <w:sz w:val="22"/>
          <w:szCs w:val="22"/>
        </w:rPr>
        <w:t>Zach Williams</w:t>
      </w:r>
      <w:r w:rsidR="00105F97" w:rsidRPr="00DF3CEF">
        <w:rPr>
          <w:sz w:val="22"/>
          <w:szCs w:val="22"/>
        </w:rPr>
        <w:t xml:space="preserve"> would like to work on planning another golf tournament. </w:t>
      </w:r>
    </w:p>
    <w:p w14:paraId="65AEE0E3" w14:textId="207C3383" w:rsidR="001007F7" w:rsidRPr="00DF3CEF" w:rsidRDefault="00EB166E" w:rsidP="00105F97">
      <w:pPr>
        <w:pStyle w:val="ListParagraph"/>
        <w:numPr>
          <w:ilvl w:val="0"/>
          <w:numId w:val="21"/>
        </w:numPr>
        <w:rPr>
          <w:sz w:val="22"/>
          <w:szCs w:val="22"/>
        </w:rPr>
      </w:pPr>
      <w:r w:rsidRPr="00DF3CEF">
        <w:rPr>
          <w:sz w:val="22"/>
          <w:szCs w:val="22"/>
        </w:rPr>
        <w:t xml:space="preserve">ACTION: </w:t>
      </w:r>
      <w:r w:rsidR="00105F97" w:rsidRPr="00DF3CEF">
        <w:rPr>
          <w:sz w:val="22"/>
          <w:szCs w:val="22"/>
        </w:rPr>
        <w:t xml:space="preserve">Have staff </w:t>
      </w:r>
      <w:r w:rsidR="00B9530D" w:rsidRPr="00DF3CEF">
        <w:rPr>
          <w:sz w:val="22"/>
          <w:szCs w:val="22"/>
        </w:rPr>
        <w:t>identify</w:t>
      </w:r>
      <w:r w:rsidR="00105F97" w:rsidRPr="00DF3CEF">
        <w:rPr>
          <w:sz w:val="22"/>
          <w:szCs w:val="22"/>
        </w:rPr>
        <w:t xml:space="preserve"> consumer needs to attempt to meet them with</w:t>
      </w:r>
      <w:r w:rsidR="00B9530D" w:rsidRPr="00DF3CEF">
        <w:rPr>
          <w:sz w:val="22"/>
          <w:szCs w:val="22"/>
        </w:rPr>
        <w:t xml:space="preserve"> board connections in the community</w:t>
      </w:r>
      <w:r w:rsidR="00105F97" w:rsidRPr="00DF3CEF">
        <w:rPr>
          <w:sz w:val="22"/>
          <w:szCs w:val="22"/>
        </w:rPr>
        <w:t>.</w:t>
      </w:r>
    </w:p>
    <w:p w14:paraId="1E9FEB25" w14:textId="4DBABFEA" w:rsidR="00B9530D" w:rsidRPr="00DF3CEF" w:rsidRDefault="00B9530D" w:rsidP="00B9530D">
      <w:pPr>
        <w:pStyle w:val="ListParagraph"/>
        <w:numPr>
          <w:ilvl w:val="0"/>
          <w:numId w:val="21"/>
        </w:numPr>
        <w:rPr>
          <w:sz w:val="22"/>
          <w:szCs w:val="22"/>
        </w:rPr>
      </w:pPr>
      <w:r w:rsidRPr="00DF3CEF">
        <w:rPr>
          <w:sz w:val="22"/>
          <w:szCs w:val="22"/>
        </w:rPr>
        <w:t>Legislative session has started. Board will work on attending Mental Health Advocacy Day on January 29</w:t>
      </w:r>
      <w:r w:rsidRPr="00DF3CEF">
        <w:rPr>
          <w:sz w:val="22"/>
          <w:szCs w:val="22"/>
          <w:vertAlign w:val="superscript"/>
        </w:rPr>
        <w:t>th</w:t>
      </w:r>
      <w:r w:rsidRPr="00DF3CEF">
        <w:rPr>
          <w:sz w:val="22"/>
          <w:szCs w:val="22"/>
        </w:rPr>
        <w:t xml:space="preserve">. Registration information sent to board. Staff salary is a focus, they are very qualified and being lost to agencies that can pay more. </w:t>
      </w:r>
    </w:p>
    <w:p w14:paraId="63AE7EF9" w14:textId="4E66028C" w:rsidR="00B9530D" w:rsidRPr="00DF3CEF" w:rsidRDefault="00B9530D" w:rsidP="00105F97">
      <w:pPr>
        <w:pStyle w:val="ListParagraph"/>
        <w:numPr>
          <w:ilvl w:val="0"/>
          <w:numId w:val="21"/>
        </w:numPr>
        <w:rPr>
          <w:sz w:val="22"/>
          <w:szCs w:val="22"/>
        </w:rPr>
      </w:pPr>
      <w:r w:rsidRPr="00DF3CEF">
        <w:rPr>
          <w:sz w:val="22"/>
          <w:szCs w:val="22"/>
        </w:rPr>
        <w:t>Impressed with CORE 4 relationship. Have re-configured which pieces of the UEMR we are using. That is saving $20,000. Would like to implement the AI tool ($65,000 annually plus startup fee). Two of the Core 4 are implementing now. It would assist with timely entry of case notes, etc. Judy is looking for grants.</w:t>
      </w:r>
    </w:p>
    <w:p w14:paraId="58B1F00B" w14:textId="2BB9D164" w:rsidR="00D07B6B" w:rsidRPr="00DF3CEF" w:rsidRDefault="00D07B6B" w:rsidP="00D07B6B">
      <w:pPr>
        <w:pStyle w:val="ListParagraph"/>
        <w:numPr>
          <w:ilvl w:val="0"/>
          <w:numId w:val="21"/>
        </w:numPr>
        <w:rPr>
          <w:sz w:val="22"/>
          <w:szCs w:val="22"/>
        </w:rPr>
      </w:pPr>
      <w:r w:rsidRPr="00DF3CEF">
        <w:rPr>
          <w:sz w:val="22"/>
          <w:szCs w:val="22"/>
        </w:rPr>
        <w:t xml:space="preserve">Implementing </w:t>
      </w:r>
      <w:r w:rsidR="00B9530D" w:rsidRPr="00DF3CEF">
        <w:rPr>
          <w:sz w:val="22"/>
          <w:szCs w:val="22"/>
        </w:rPr>
        <w:t xml:space="preserve">Conflict Free Case Management will be challenging on the staff. </w:t>
      </w:r>
      <w:r w:rsidRPr="00DF3CEF">
        <w:rPr>
          <w:sz w:val="22"/>
          <w:szCs w:val="22"/>
        </w:rPr>
        <w:t xml:space="preserve">It will be particularly impactful on consumers if the Bridge Program formatting is changed. </w:t>
      </w:r>
      <w:bookmarkStart w:id="0" w:name="_Hlk156405337"/>
      <w:r w:rsidRPr="00DF3CEF">
        <w:rPr>
          <w:sz w:val="22"/>
          <w:szCs w:val="22"/>
        </w:rPr>
        <w:t>LCMHS is working on creating programming to maintain a full time BCBA support for children as well.</w:t>
      </w:r>
      <w:bookmarkEnd w:id="0"/>
      <w:r w:rsidRPr="00DF3CEF">
        <w:rPr>
          <w:sz w:val="22"/>
          <w:szCs w:val="22"/>
        </w:rPr>
        <w:t xml:space="preserve"> There is also concerns about maintaining the support in schools for IEP, </w:t>
      </w:r>
      <w:r w:rsidR="00C8240B" w:rsidRPr="00DF3CEF">
        <w:rPr>
          <w:sz w:val="22"/>
          <w:szCs w:val="22"/>
        </w:rPr>
        <w:t>etc.</w:t>
      </w:r>
      <w:r w:rsidRPr="00DF3CEF">
        <w:rPr>
          <w:sz w:val="22"/>
          <w:szCs w:val="22"/>
        </w:rPr>
        <w:t xml:space="preserve"> and other transitional needs from childhood services to adult services. </w:t>
      </w:r>
    </w:p>
    <w:p w14:paraId="04A4CF6C" w14:textId="1AF9DC21" w:rsidR="00D07B6B" w:rsidRPr="00DF3CEF" w:rsidRDefault="00EB166E" w:rsidP="00D07B6B">
      <w:pPr>
        <w:pStyle w:val="ListParagraph"/>
        <w:numPr>
          <w:ilvl w:val="0"/>
          <w:numId w:val="21"/>
        </w:numPr>
        <w:rPr>
          <w:sz w:val="22"/>
          <w:szCs w:val="22"/>
        </w:rPr>
      </w:pPr>
      <w:r w:rsidRPr="00DF3CEF">
        <w:rPr>
          <w:sz w:val="22"/>
          <w:szCs w:val="22"/>
        </w:rPr>
        <w:t xml:space="preserve">ACTION: </w:t>
      </w:r>
      <w:r w:rsidR="00650C62">
        <w:rPr>
          <w:sz w:val="22"/>
          <w:szCs w:val="22"/>
        </w:rPr>
        <w:t>Zach Williams</w:t>
      </w:r>
      <w:r w:rsidR="00D07B6B" w:rsidRPr="00DF3CEF">
        <w:rPr>
          <w:sz w:val="22"/>
          <w:szCs w:val="22"/>
        </w:rPr>
        <w:t xml:space="preserve"> offered to assist with social media campaigning and connections to larger advocacy groups as needed.</w:t>
      </w:r>
    </w:p>
    <w:p w14:paraId="523B8DC1" w14:textId="24B4DE98" w:rsidR="00D07B6B" w:rsidRPr="00DF3CEF" w:rsidRDefault="00C8240B" w:rsidP="00D07B6B">
      <w:pPr>
        <w:pStyle w:val="ListParagraph"/>
        <w:numPr>
          <w:ilvl w:val="0"/>
          <w:numId w:val="21"/>
        </w:numPr>
        <w:rPr>
          <w:sz w:val="22"/>
          <w:szCs w:val="22"/>
        </w:rPr>
      </w:pPr>
      <w:r>
        <w:rPr>
          <w:sz w:val="22"/>
          <w:szCs w:val="22"/>
        </w:rPr>
        <w:lastRenderedPageBreak/>
        <w:t>Jennifer Stratton</w:t>
      </w:r>
      <w:r w:rsidR="00D07B6B" w:rsidRPr="00DF3CEF">
        <w:rPr>
          <w:sz w:val="22"/>
          <w:szCs w:val="22"/>
        </w:rPr>
        <w:t xml:space="preserve"> to report on data regarding consumers served quarterly. Kristin Foster, UEMR manager, offered to present to board. </w:t>
      </w:r>
    </w:p>
    <w:p w14:paraId="5794A8CF" w14:textId="7D1CF8F1" w:rsidR="00163F46" w:rsidRPr="00DF3CEF" w:rsidRDefault="00163F46" w:rsidP="00163F46">
      <w:pPr>
        <w:pStyle w:val="Heading2"/>
        <w:rPr>
          <w:sz w:val="22"/>
          <w:szCs w:val="22"/>
        </w:rPr>
      </w:pPr>
      <w:r w:rsidRPr="00DF3CEF">
        <w:rPr>
          <w:sz w:val="22"/>
          <w:szCs w:val="22"/>
        </w:rPr>
        <w:t>Finance Report</w:t>
      </w:r>
    </w:p>
    <w:p w14:paraId="730C1838" w14:textId="0E5FB4D5" w:rsidR="00FE576D" w:rsidRPr="00DF3CEF" w:rsidRDefault="00E30E09" w:rsidP="00E30E09">
      <w:pPr>
        <w:pStyle w:val="ListParagraph"/>
        <w:numPr>
          <w:ilvl w:val="0"/>
          <w:numId w:val="22"/>
        </w:numPr>
        <w:rPr>
          <w:sz w:val="22"/>
          <w:szCs w:val="22"/>
        </w:rPr>
      </w:pPr>
      <w:r w:rsidRPr="00DF3CEF">
        <w:rPr>
          <w:sz w:val="22"/>
          <w:szCs w:val="22"/>
        </w:rPr>
        <w:t xml:space="preserve">Making good progress on FY 23 financial statements, which is the last part of the audit. It is under review by management and will be available to board shortly. LCMHS has 33 programs total. Systems are being updated to ease the burden of accurate reporting and doing better training and assigning reporting tasks to staff. </w:t>
      </w:r>
      <w:r w:rsidR="00650C62">
        <w:rPr>
          <w:sz w:val="22"/>
          <w:szCs w:val="22"/>
        </w:rPr>
        <w:t>Jeffrey Keller</w:t>
      </w:r>
      <w:r w:rsidRPr="00DF3CEF">
        <w:rPr>
          <w:sz w:val="22"/>
          <w:szCs w:val="22"/>
        </w:rPr>
        <w:t xml:space="preserve"> recommending outside assistance to update the systems in a timely manner.</w:t>
      </w:r>
    </w:p>
    <w:p w14:paraId="042C9B33" w14:textId="0BDB93E8" w:rsidR="00E30E09" w:rsidRPr="00DF3CEF" w:rsidRDefault="00E30E09" w:rsidP="00E30E09">
      <w:pPr>
        <w:pStyle w:val="ListParagraph"/>
        <w:numPr>
          <w:ilvl w:val="0"/>
          <w:numId w:val="22"/>
        </w:numPr>
        <w:rPr>
          <w:sz w:val="22"/>
          <w:szCs w:val="22"/>
        </w:rPr>
      </w:pPr>
      <w:r w:rsidRPr="00DF3CEF">
        <w:rPr>
          <w:sz w:val="22"/>
          <w:szCs w:val="22"/>
        </w:rPr>
        <w:t>Working on projections and reconciling FY 24. Will look at funding by program, department, and overall agency. Also taking into account varying funding available to departments and programs. For example, DS gets funding available to all programs, but also individual program funding.</w:t>
      </w:r>
    </w:p>
    <w:p w14:paraId="20587AA2" w14:textId="7B16F614" w:rsidR="00E30E09" w:rsidRPr="00DF3CEF" w:rsidRDefault="00E30E09" w:rsidP="00E30E09">
      <w:pPr>
        <w:pStyle w:val="ListParagraph"/>
        <w:numPr>
          <w:ilvl w:val="0"/>
          <w:numId w:val="22"/>
        </w:numPr>
        <w:rPr>
          <w:sz w:val="22"/>
          <w:szCs w:val="22"/>
        </w:rPr>
      </w:pPr>
      <w:r w:rsidRPr="00DF3CEF">
        <w:rPr>
          <w:sz w:val="22"/>
          <w:szCs w:val="22"/>
        </w:rPr>
        <w:t xml:space="preserve">Audit is closed minus the one concern regarding the bonuses being paid via grant. Discussions are ongoing. </w:t>
      </w:r>
    </w:p>
    <w:p w14:paraId="721FF9C1" w14:textId="6618C0DB" w:rsidR="00E30E09" w:rsidRPr="00DF3CEF" w:rsidRDefault="00E30E09" w:rsidP="00E30E09">
      <w:pPr>
        <w:pStyle w:val="ListParagraph"/>
        <w:numPr>
          <w:ilvl w:val="0"/>
          <w:numId w:val="22"/>
        </w:numPr>
        <w:rPr>
          <w:sz w:val="22"/>
          <w:szCs w:val="22"/>
        </w:rPr>
      </w:pPr>
      <w:r w:rsidRPr="00DF3CEF">
        <w:rPr>
          <w:sz w:val="22"/>
          <w:szCs w:val="22"/>
        </w:rPr>
        <w:t>Waiting for final approval on adjustment of line of credit.</w:t>
      </w:r>
    </w:p>
    <w:p w14:paraId="721B9006" w14:textId="79F6F3FB" w:rsidR="00E30E09" w:rsidRPr="00DF3CEF" w:rsidRDefault="00E30E09" w:rsidP="00E30E09">
      <w:pPr>
        <w:pStyle w:val="ListParagraph"/>
        <w:numPr>
          <w:ilvl w:val="0"/>
          <w:numId w:val="22"/>
        </w:numPr>
        <w:rPr>
          <w:sz w:val="22"/>
          <w:szCs w:val="22"/>
        </w:rPr>
      </w:pPr>
      <w:r w:rsidRPr="00DF3CEF">
        <w:rPr>
          <w:sz w:val="22"/>
          <w:szCs w:val="22"/>
        </w:rPr>
        <w:t xml:space="preserve">Cash-flow is being monitored almost daily. Payments from </w:t>
      </w:r>
      <w:r w:rsidR="00EB166E" w:rsidRPr="00DF3CEF">
        <w:rPr>
          <w:sz w:val="22"/>
          <w:szCs w:val="22"/>
        </w:rPr>
        <w:t>school-based</w:t>
      </w:r>
      <w:r w:rsidRPr="00DF3CEF">
        <w:rPr>
          <w:sz w:val="22"/>
          <w:szCs w:val="22"/>
        </w:rPr>
        <w:t xml:space="preserve"> services are becoming more consistent, though some of that payment goes to the state.</w:t>
      </w:r>
    </w:p>
    <w:p w14:paraId="4BA35C86" w14:textId="55BA2A6C" w:rsidR="00E30E09" w:rsidRPr="00DF3CEF" w:rsidRDefault="00E30E09" w:rsidP="00E30E09">
      <w:pPr>
        <w:pStyle w:val="ListParagraph"/>
        <w:numPr>
          <w:ilvl w:val="0"/>
          <w:numId w:val="22"/>
        </w:numPr>
        <w:rPr>
          <w:sz w:val="22"/>
          <w:szCs w:val="22"/>
        </w:rPr>
      </w:pPr>
      <w:r w:rsidRPr="00DF3CEF">
        <w:rPr>
          <w:sz w:val="22"/>
          <w:szCs w:val="22"/>
        </w:rPr>
        <w:t xml:space="preserve">Finance committee meeting went well. </w:t>
      </w:r>
      <w:r w:rsidR="00650C62">
        <w:rPr>
          <w:sz w:val="22"/>
          <w:szCs w:val="22"/>
        </w:rPr>
        <w:t>Geoff Lindemer</w:t>
      </w:r>
      <w:r w:rsidRPr="00DF3CEF">
        <w:rPr>
          <w:sz w:val="22"/>
          <w:szCs w:val="22"/>
        </w:rPr>
        <w:t xml:space="preserve"> noted that </w:t>
      </w:r>
      <w:r w:rsidR="00650C62">
        <w:rPr>
          <w:sz w:val="22"/>
          <w:szCs w:val="22"/>
        </w:rPr>
        <w:t>Jeffrey Keller</w:t>
      </w:r>
      <w:r w:rsidRPr="00DF3CEF">
        <w:rPr>
          <w:sz w:val="22"/>
          <w:szCs w:val="22"/>
        </w:rPr>
        <w:t xml:space="preserve"> is doing well cleaning up FY 23 while working on FY 24. The concentration on cash flow with help a lot.</w:t>
      </w:r>
    </w:p>
    <w:p w14:paraId="624EEDBE" w14:textId="61AF6240" w:rsidR="00EB166E" w:rsidRPr="00DF3CEF" w:rsidRDefault="00EB166E" w:rsidP="00E30E09">
      <w:pPr>
        <w:pStyle w:val="ListParagraph"/>
        <w:numPr>
          <w:ilvl w:val="0"/>
          <w:numId w:val="22"/>
        </w:numPr>
        <w:rPr>
          <w:sz w:val="22"/>
          <w:szCs w:val="22"/>
        </w:rPr>
      </w:pPr>
      <w:r w:rsidRPr="00DF3CEF">
        <w:rPr>
          <w:sz w:val="22"/>
          <w:szCs w:val="22"/>
        </w:rPr>
        <w:t>LCMHS staff working on Change Your Mind training and discussing areas we could focus on at that LCMHS excels at and drop focus on services that are well served by other agencies in the community.</w:t>
      </w:r>
    </w:p>
    <w:p w14:paraId="1804A9BD" w14:textId="59CE6D32" w:rsidR="00EB166E" w:rsidRPr="00DF3CEF" w:rsidRDefault="00EB166E" w:rsidP="00E30E09">
      <w:pPr>
        <w:pStyle w:val="ListParagraph"/>
        <w:numPr>
          <w:ilvl w:val="0"/>
          <w:numId w:val="22"/>
        </w:numPr>
        <w:rPr>
          <w:sz w:val="22"/>
          <w:szCs w:val="22"/>
        </w:rPr>
      </w:pPr>
      <w:r w:rsidRPr="00DF3CEF">
        <w:rPr>
          <w:sz w:val="22"/>
          <w:szCs w:val="22"/>
        </w:rPr>
        <w:t xml:space="preserve">ACTION: </w:t>
      </w:r>
      <w:r w:rsidR="00650C62">
        <w:rPr>
          <w:sz w:val="22"/>
          <w:szCs w:val="22"/>
        </w:rPr>
        <w:t>Jeffrey Keller</w:t>
      </w:r>
      <w:r w:rsidRPr="00DF3CEF">
        <w:rPr>
          <w:sz w:val="22"/>
          <w:szCs w:val="22"/>
        </w:rPr>
        <w:t xml:space="preserve"> to provide list of 33 programs to board.</w:t>
      </w:r>
    </w:p>
    <w:p w14:paraId="4A6A873F" w14:textId="7E0F4991" w:rsidR="00DC4A78" w:rsidRPr="00DF3CEF" w:rsidRDefault="00DC4A78" w:rsidP="00DC4A78">
      <w:pPr>
        <w:pStyle w:val="ListParagraph"/>
        <w:numPr>
          <w:ilvl w:val="0"/>
          <w:numId w:val="22"/>
        </w:numPr>
        <w:rPr>
          <w:sz w:val="22"/>
          <w:szCs w:val="22"/>
        </w:rPr>
      </w:pPr>
      <w:r w:rsidRPr="00DF3CEF">
        <w:rPr>
          <w:sz w:val="22"/>
          <w:szCs w:val="22"/>
        </w:rPr>
        <w:t xml:space="preserve">If LCMHS can adjust some ITS programming, we may be able to re-open providing ITS services locally. Discussing partnering with other agencies to provide the staffing needed. We are also requesting additional reimbursement for costs related to ITS programming that have been outside the standard scope of services. </w:t>
      </w:r>
    </w:p>
    <w:p w14:paraId="03A3EAC2" w14:textId="3751DEA9" w:rsidR="00163F46" w:rsidRPr="00DF3CEF" w:rsidRDefault="00163F46" w:rsidP="00163F46">
      <w:pPr>
        <w:pStyle w:val="Heading2"/>
        <w:rPr>
          <w:sz w:val="22"/>
          <w:szCs w:val="22"/>
        </w:rPr>
      </w:pPr>
      <w:r w:rsidRPr="00DF3CEF">
        <w:rPr>
          <w:sz w:val="22"/>
          <w:szCs w:val="22"/>
        </w:rPr>
        <w:t>Committee Reports</w:t>
      </w:r>
    </w:p>
    <w:p w14:paraId="648C6A99" w14:textId="1AA80AD2" w:rsidR="00482301" w:rsidRPr="00DF3CEF" w:rsidRDefault="00DC4A78" w:rsidP="00DC4A78">
      <w:pPr>
        <w:pStyle w:val="ListParagraph"/>
        <w:numPr>
          <w:ilvl w:val="0"/>
          <w:numId w:val="23"/>
        </w:numPr>
        <w:rPr>
          <w:sz w:val="22"/>
          <w:szCs w:val="22"/>
        </w:rPr>
      </w:pPr>
      <w:r w:rsidRPr="00DF3CEF">
        <w:rPr>
          <w:sz w:val="22"/>
          <w:szCs w:val="22"/>
        </w:rPr>
        <w:t>Adult Standing Committee – Surveys in progress. Final stages of interviews for Adult Behavioral Health Director.</w:t>
      </w:r>
    </w:p>
    <w:p w14:paraId="6737220D" w14:textId="3FF15250" w:rsidR="00DC4A78" w:rsidRPr="00DF3CEF" w:rsidRDefault="00DC4A78" w:rsidP="00DC4A78">
      <w:pPr>
        <w:pStyle w:val="ListParagraph"/>
        <w:numPr>
          <w:ilvl w:val="0"/>
          <w:numId w:val="23"/>
        </w:numPr>
        <w:rPr>
          <w:sz w:val="22"/>
          <w:szCs w:val="22"/>
        </w:rPr>
      </w:pPr>
      <w:r w:rsidRPr="00DF3CEF">
        <w:rPr>
          <w:sz w:val="22"/>
          <w:szCs w:val="22"/>
        </w:rPr>
        <w:t xml:space="preserve">ACTION: Board would like to see survey results. James, quality director, can present results. Not as many staff responses as prior years. </w:t>
      </w:r>
    </w:p>
    <w:p w14:paraId="2CC928F0" w14:textId="251F645B" w:rsidR="00DC4A78" w:rsidRPr="00DF3CEF" w:rsidRDefault="00DC4A78" w:rsidP="00DC4A78">
      <w:pPr>
        <w:pStyle w:val="ListParagraph"/>
        <w:numPr>
          <w:ilvl w:val="0"/>
          <w:numId w:val="23"/>
        </w:numPr>
        <w:rPr>
          <w:sz w:val="22"/>
          <w:szCs w:val="22"/>
        </w:rPr>
      </w:pPr>
      <w:r w:rsidRPr="00DF3CEF">
        <w:rPr>
          <w:sz w:val="22"/>
          <w:szCs w:val="22"/>
        </w:rPr>
        <w:t>Children’s Standing Committee – feedback on NAMI training from December. Looking into training for the community around bullying.</w:t>
      </w:r>
    </w:p>
    <w:p w14:paraId="504B3DC1" w14:textId="5FEF8417" w:rsidR="00DC4A78" w:rsidRPr="00DF3CEF" w:rsidRDefault="00DC4A78" w:rsidP="00DC4A78">
      <w:pPr>
        <w:pStyle w:val="ListParagraph"/>
        <w:numPr>
          <w:ilvl w:val="0"/>
          <w:numId w:val="23"/>
        </w:numPr>
        <w:rPr>
          <w:sz w:val="22"/>
          <w:szCs w:val="22"/>
        </w:rPr>
      </w:pPr>
      <w:r w:rsidRPr="00DF3CEF">
        <w:rPr>
          <w:sz w:val="22"/>
          <w:szCs w:val="22"/>
        </w:rPr>
        <w:t>DS Standing Committee – no meeting due to holidays.</w:t>
      </w:r>
    </w:p>
    <w:p w14:paraId="5653C9E7" w14:textId="4647EBFA" w:rsidR="00163F46" w:rsidRPr="00DF3CEF" w:rsidRDefault="00163F46" w:rsidP="00163F46">
      <w:pPr>
        <w:pStyle w:val="Heading2"/>
        <w:rPr>
          <w:sz w:val="22"/>
          <w:szCs w:val="22"/>
        </w:rPr>
      </w:pPr>
      <w:r w:rsidRPr="00DF3CEF">
        <w:rPr>
          <w:sz w:val="22"/>
          <w:szCs w:val="22"/>
        </w:rPr>
        <w:t>NEW Business/old business</w:t>
      </w:r>
    </w:p>
    <w:p w14:paraId="27D5ACEB" w14:textId="77777777" w:rsidR="00650C62" w:rsidRDefault="00650C62" w:rsidP="00482301">
      <w:pPr>
        <w:rPr>
          <w:rFonts w:eastAsia="Times New Roman" w:cs="Times New Roman"/>
          <w:color w:val="auto"/>
          <w:sz w:val="22"/>
          <w:szCs w:val="22"/>
          <w:lang w:eastAsia="en-US"/>
        </w:rPr>
      </w:pPr>
      <w:bookmarkStart w:id="1" w:name="_Hlk157084596"/>
    </w:p>
    <w:p w14:paraId="1208E0AB" w14:textId="6D01078B" w:rsidR="00482301" w:rsidRPr="008937F5" w:rsidRDefault="00650C62" w:rsidP="00482301">
      <w:pPr>
        <w:rPr>
          <w:rFonts w:eastAsia="Times New Roman" w:cs="Times New Roman"/>
          <w:color w:val="auto"/>
          <w:sz w:val="22"/>
          <w:szCs w:val="22"/>
          <w:lang w:eastAsia="en-US"/>
        </w:rPr>
      </w:pPr>
      <w:r w:rsidRPr="00650C62">
        <w:rPr>
          <w:rFonts w:eastAsia="Times New Roman" w:cs="Times New Roman"/>
          <w:b/>
          <w:bCs/>
          <w:color w:val="auto"/>
          <w:sz w:val="22"/>
          <w:szCs w:val="22"/>
          <w:lang w:eastAsia="en-US"/>
        </w:rPr>
        <w:t>Motion:</w:t>
      </w:r>
      <w:r>
        <w:rPr>
          <w:rFonts w:eastAsia="Times New Roman" w:cs="Times New Roman"/>
          <w:color w:val="auto"/>
          <w:sz w:val="22"/>
          <w:szCs w:val="22"/>
          <w:lang w:eastAsia="en-US"/>
        </w:rPr>
        <w:t xml:space="preserve"> Susan Kimmerly - </w:t>
      </w:r>
      <w:r w:rsidR="00DC4A78" w:rsidRPr="008937F5">
        <w:rPr>
          <w:rFonts w:eastAsia="Times New Roman" w:cs="Times New Roman"/>
          <w:color w:val="auto"/>
          <w:sz w:val="22"/>
          <w:szCs w:val="22"/>
          <w:lang w:eastAsia="en-US"/>
        </w:rPr>
        <w:t xml:space="preserve">Move to add </w:t>
      </w:r>
      <w:r>
        <w:rPr>
          <w:rFonts w:eastAsia="Times New Roman" w:cs="Times New Roman"/>
          <w:color w:val="auto"/>
          <w:sz w:val="22"/>
          <w:szCs w:val="22"/>
          <w:lang w:eastAsia="en-US"/>
        </w:rPr>
        <w:t>Jeffrey Keller</w:t>
      </w:r>
      <w:r w:rsidR="00DC4A78" w:rsidRPr="008937F5">
        <w:rPr>
          <w:rFonts w:eastAsia="Times New Roman" w:cs="Times New Roman"/>
          <w:color w:val="auto"/>
          <w:sz w:val="22"/>
          <w:szCs w:val="22"/>
          <w:lang w:eastAsia="en-US"/>
        </w:rPr>
        <w:t xml:space="preserve"> </w:t>
      </w:r>
      <w:r w:rsidR="008937F5" w:rsidRPr="008937F5">
        <w:rPr>
          <w:rFonts w:eastAsia="Times New Roman" w:cs="Times New Roman"/>
          <w:color w:val="auto"/>
          <w:sz w:val="22"/>
          <w:szCs w:val="22"/>
          <w:lang w:eastAsia="en-US"/>
        </w:rPr>
        <w:t>as an agent of LCMHS to the C</w:t>
      </w:r>
      <w:r w:rsidR="00DC4A78" w:rsidRPr="008937F5">
        <w:rPr>
          <w:rFonts w:eastAsia="Times New Roman" w:cs="Times New Roman"/>
          <w:color w:val="auto"/>
          <w:sz w:val="22"/>
          <w:szCs w:val="22"/>
          <w:lang w:eastAsia="en-US"/>
        </w:rPr>
        <w:t xml:space="preserve">ommunity </w:t>
      </w:r>
      <w:r w:rsidR="008937F5" w:rsidRPr="008937F5">
        <w:rPr>
          <w:rFonts w:eastAsia="Times New Roman" w:cs="Times New Roman"/>
          <w:color w:val="auto"/>
          <w:sz w:val="22"/>
          <w:szCs w:val="22"/>
          <w:lang w:eastAsia="en-US"/>
        </w:rPr>
        <w:t>B</w:t>
      </w:r>
      <w:r w:rsidR="00DC4A78" w:rsidRPr="008937F5">
        <w:rPr>
          <w:rFonts w:eastAsia="Times New Roman" w:cs="Times New Roman"/>
          <w:color w:val="auto"/>
          <w:sz w:val="22"/>
          <w:szCs w:val="22"/>
          <w:lang w:eastAsia="en-US"/>
        </w:rPr>
        <w:t xml:space="preserve">ank </w:t>
      </w:r>
      <w:r w:rsidR="008937F5" w:rsidRPr="008937F5">
        <w:rPr>
          <w:rFonts w:eastAsia="Times New Roman" w:cs="Times New Roman"/>
          <w:color w:val="auto"/>
          <w:sz w:val="22"/>
          <w:szCs w:val="22"/>
          <w:lang w:eastAsia="en-US"/>
        </w:rPr>
        <w:t xml:space="preserve">account </w:t>
      </w:r>
      <w:r w:rsidR="00DC4A78" w:rsidRPr="008937F5">
        <w:rPr>
          <w:rFonts w:eastAsia="Times New Roman" w:cs="Times New Roman"/>
          <w:color w:val="auto"/>
          <w:sz w:val="22"/>
          <w:szCs w:val="22"/>
          <w:lang w:eastAsia="en-US"/>
        </w:rPr>
        <w:t>and remove all other signers</w:t>
      </w:r>
      <w:r w:rsidR="008937F5" w:rsidRPr="008937F5">
        <w:rPr>
          <w:rFonts w:eastAsia="Times New Roman" w:cs="Times New Roman"/>
          <w:color w:val="auto"/>
          <w:sz w:val="22"/>
          <w:szCs w:val="22"/>
          <w:lang w:eastAsia="en-US"/>
        </w:rPr>
        <w:t>, a</w:t>
      </w:r>
      <w:r w:rsidR="00DC4A78" w:rsidRPr="008937F5">
        <w:rPr>
          <w:rFonts w:eastAsia="Times New Roman" w:cs="Times New Roman"/>
          <w:color w:val="auto"/>
          <w:sz w:val="22"/>
          <w:szCs w:val="22"/>
          <w:lang w:eastAsia="en-US"/>
        </w:rPr>
        <w:t xml:space="preserve">dd Emily </w:t>
      </w:r>
      <w:r w:rsidR="008937F5" w:rsidRPr="008937F5">
        <w:rPr>
          <w:rFonts w:eastAsia="Times New Roman" w:cs="Times New Roman"/>
          <w:color w:val="auto"/>
          <w:sz w:val="22"/>
          <w:szCs w:val="22"/>
          <w:lang w:eastAsia="en-US"/>
        </w:rPr>
        <w:t>R</w:t>
      </w:r>
      <w:r w:rsidR="00DC4A78" w:rsidRPr="008937F5">
        <w:rPr>
          <w:rFonts w:eastAsia="Times New Roman" w:cs="Times New Roman"/>
          <w:color w:val="auto"/>
          <w:sz w:val="22"/>
          <w:szCs w:val="22"/>
          <w:lang w:eastAsia="en-US"/>
        </w:rPr>
        <w:t xml:space="preserve">oemer to </w:t>
      </w:r>
      <w:r w:rsidR="008937F5" w:rsidRPr="008937F5">
        <w:rPr>
          <w:rFonts w:eastAsia="Times New Roman" w:cs="Times New Roman"/>
          <w:color w:val="auto"/>
          <w:sz w:val="22"/>
          <w:szCs w:val="22"/>
          <w:lang w:eastAsia="en-US"/>
        </w:rPr>
        <w:t>the Union Bank account as signer</w:t>
      </w:r>
      <w:r w:rsidR="00DC4A78" w:rsidRPr="008937F5">
        <w:rPr>
          <w:rFonts w:eastAsia="Times New Roman" w:cs="Times New Roman"/>
          <w:color w:val="auto"/>
          <w:sz w:val="22"/>
          <w:szCs w:val="22"/>
          <w:lang w:eastAsia="en-US"/>
        </w:rPr>
        <w:t xml:space="preserve">, remove </w:t>
      </w:r>
      <w:r>
        <w:rPr>
          <w:rFonts w:eastAsia="Times New Roman" w:cs="Times New Roman"/>
          <w:color w:val="auto"/>
          <w:sz w:val="22"/>
          <w:szCs w:val="22"/>
          <w:lang w:eastAsia="en-US"/>
        </w:rPr>
        <w:t>Michael Hartman</w:t>
      </w:r>
      <w:r w:rsidR="008937F5" w:rsidRPr="008937F5">
        <w:rPr>
          <w:rFonts w:eastAsia="Times New Roman" w:cs="Times New Roman"/>
          <w:color w:val="auto"/>
          <w:sz w:val="22"/>
          <w:szCs w:val="22"/>
          <w:lang w:eastAsia="en-US"/>
        </w:rPr>
        <w:t xml:space="preserve"> as a signer for the Union Bank account</w:t>
      </w:r>
      <w:r w:rsidR="00DC4A78" w:rsidRPr="008937F5">
        <w:rPr>
          <w:rFonts w:eastAsia="Times New Roman" w:cs="Times New Roman"/>
          <w:color w:val="auto"/>
          <w:sz w:val="22"/>
          <w:szCs w:val="22"/>
          <w:lang w:eastAsia="en-US"/>
        </w:rPr>
        <w:t>,</w:t>
      </w:r>
      <w:r w:rsidR="008937F5" w:rsidRPr="008937F5">
        <w:rPr>
          <w:rFonts w:eastAsia="Times New Roman" w:cs="Times New Roman"/>
          <w:color w:val="auto"/>
          <w:sz w:val="22"/>
          <w:szCs w:val="22"/>
          <w:lang w:eastAsia="en-US"/>
        </w:rPr>
        <w:t xml:space="preserve"> and</w:t>
      </w:r>
      <w:r w:rsidR="00DC4A78" w:rsidRPr="008937F5">
        <w:rPr>
          <w:rFonts w:eastAsia="Times New Roman" w:cs="Times New Roman"/>
          <w:color w:val="auto"/>
          <w:sz w:val="22"/>
          <w:szCs w:val="22"/>
          <w:lang w:eastAsia="en-US"/>
        </w:rPr>
        <w:t xml:space="preserve"> give </w:t>
      </w:r>
      <w:r w:rsidR="00C8240B">
        <w:rPr>
          <w:rFonts w:eastAsia="Times New Roman" w:cs="Times New Roman"/>
          <w:color w:val="auto"/>
          <w:sz w:val="22"/>
          <w:szCs w:val="22"/>
          <w:lang w:eastAsia="en-US"/>
        </w:rPr>
        <w:t>Jennifer Stratton</w:t>
      </w:r>
      <w:r w:rsidR="00DC4A78" w:rsidRPr="008937F5">
        <w:rPr>
          <w:rFonts w:eastAsia="Times New Roman" w:cs="Times New Roman"/>
          <w:color w:val="auto"/>
          <w:sz w:val="22"/>
          <w:szCs w:val="22"/>
          <w:lang w:eastAsia="en-US"/>
        </w:rPr>
        <w:t xml:space="preserve"> power</w:t>
      </w:r>
      <w:r w:rsidR="008937F5" w:rsidRPr="008937F5">
        <w:rPr>
          <w:rFonts w:eastAsia="Times New Roman" w:cs="Times New Roman"/>
          <w:color w:val="auto"/>
          <w:sz w:val="22"/>
          <w:szCs w:val="22"/>
          <w:lang w:eastAsia="en-US"/>
        </w:rPr>
        <w:t xml:space="preserve"> to </w:t>
      </w:r>
      <w:r w:rsidR="008937F5" w:rsidRPr="008937F5">
        <w:rPr>
          <w:rFonts w:eastAsia="Times New Roman" w:cs="Times New Roman"/>
          <w:color w:val="auto"/>
          <w:sz w:val="22"/>
          <w:szCs w:val="22"/>
          <w:lang w:eastAsia="en-US"/>
        </w:rPr>
        <w:t>execute debt obligations on behalf of Lamoille County Mental Health Services</w:t>
      </w:r>
    </w:p>
    <w:p w14:paraId="1A040C60" w14:textId="038825FF" w:rsidR="00DC4A78" w:rsidRPr="008937F5" w:rsidRDefault="00DC4A78" w:rsidP="00DC4A78">
      <w:pPr>
        <w:rPr>
          <w:rFonts w:eastAsia="Times New Roman" w:cs="Times New Roman"/>
          <w:color w:val="auto"/>
          <w:sz w:val="22"/>
          <w:szCs w:val="22"/>
          <w:lang w:eastAsia="en-US"/>
        </w:rPr>
      </w:pPr>
      <w:r w:rsidRPr="008937F5">
        <w:rPr>
          <w:rFonts w:eastAsia="Times New Roman" w:cs="Times New Roman"/>
          <w:color w:val="auto"/>
          <w:sz w:val="22"/>
          <w:szCs w:val="22"/>
          <w:lang w:eastAsia="en-US"/>
        </w:rPr>
        <w:t xml:space="preserve">FIRST: </w:t>
      </w:r>
      <w:r w:rsidR="008937F5" w:rsidRPr="008937F5">
        <w:rPr>
          <w:rFonts w:eastAsia="Times New Roman" w:cs="Times New Roman"/>
          <w:color w:val="auto"/>
          <w:sz w:val="22"/>
          <w:szCs w:val="22"/>
          <w:lang w:eastAsia="en-US"/>
        </w:rPr>
        <w:t>Susan Kimmerly</w:t>
      </w:r>
    </w:p>
    <w:p w14:paraId="285B86F5" w14:textId="5B8B5668" w:rsidR="00DC4A78" w:rsidRPr="008937F5" w:rsidRDefault="00DC4A78" w:rsidP="00DC4A78">
      <w:pPr>
        <w:rPr>
          <w:rFonts w:eastAsia="Times New Roman" w:cs="Times New Roman"/>
          <w:color w:val="auto"/>
          <w:sz w:val="22"/>
          <w:szCs w:val="22"/>
          <w:lang w:eastAsia="en-US"/>
        </w:rPr>
      </w:pPr>
      <w:r w:rsidRPr="008937F5">
        <w:rPr>
          <w:rFonts w:eastAsia="Times New Roman" w:cs="Times New Roman"/>
          <w:color w:val="auto"/>
          <w:sz w:val="22"/>
          <w:szCs w:val="22"/>
          <w:lang w:eastAsia="en-US"/>
        </w:rPr>
        <w:t xml:space="preserve">SECOND: </w:t>
      </w:r>
      <w:r w:rsidR="00650C62">
        <w:rPr>
          <w:rFonts w:eastAsia="Times New Roman" w:cs="Times New Roman"/>
          <w:color w:val="auto"/>
          <w:sz w:val="22"/>
          <w:szCs w:val="22"/>
          <w:lang w:eastAsia="en-US"/>
        </w:rPr>
        <w:t>Mary Anne Lewis</w:t>
      </w:r>
    </w:p>
    <w:p w14:paraId="5A5534CD" w14:textId="33840600" w:rsidR="00DC4A78" w:rsidRPr="008937F5" w:rsidRDefault="00DC4A78" w:rsidP="00DC4A78">
      <w:pPr>
        <w:rPr>
          <w:rFonts w:eastAsia="Times New Roman" w:cs="Times New Roman"/>
          <w:color w:val="auto"/>
          <w:sz w:val="22"/>
          <w:szCs w:val="22"/>
          <w:lang w:eastAsia="en-US"/>
        </w:rPr>
      </w:pPr>
      <w:r w:rsidRPr="008937F5">
        <w:rPr>
          <w:rFonts w:eastAsia="Times New Roman" w:cs="Times New Roman"/>
          <w:color w:val="auto"/>
          <w:sz w:val="22"/>
          <w:szCs w:val="22"/>
          <w:lang w:eastAsia="en-US"/>
        </w:rPr>
        <w:t xml:space="preserve">APPROVED – </w:t>
      </w:r>
      <w:r w:rsidR="008937F5">
        <w:rPr>
          <w:rFonts w:eastAsia="Times New Roman" w:cs="Times New Roman"/>
          <w:color w:val="auto"/>
          <w:sz w:val="22"/>
          <w:szCs w:val="22"/>
          <w:lang w:eastAsia="en-US"/>
        </w:rPr>
        <w:t xml:space="preserve">unanimously, with </w:t>
      </w:r>
      <w:r w:rsidRPr="008937F5">
        <w:rPr>
          <w:rFonts w:eastAsia="Times New Roman" w:cs="Times New Roman"/>
          <w:color w:val="auto"/>
          <w:sz w:val="22"/>
          <w:szCs w:val="22"/>
          <w:lang w:eastAsia="en-US"/>
        </w:rPr>
        <w:t xml:space="preserve">Stacey </w:t>
      </w:r>
      <w:r w:rsidR="008937F5" w:rsidRPr="008937F5">
        <w:rPr>
          <w:rFonts w:eastAsia="Times New Roman" w:cs="Times New Roman"/>
          <w:color w:val="auto"/>
          <w:sz w:val="22"/>
          <w:szCs w:val="22"/>
          <w:lang w:eastAsia="en-US"/>
        </w:rPr>
        <w:t>Madden abstain</w:t>
      </w:r>
      <w:r w:rsidR="008937F5">
        <w:rPr>
          <w:rFonts w:eastAsia="Times New Roman" w:cs="Times New Roman"/>
          <w:color w:val="auto"/>
          <w:sz w:val="22"/>
          <w:szCs w:val="22"/>
          <w:lang w:eastAsia="en-US"/>
        </w:rPr>
        <w:t>ing</w:t>
      </w:r>
      <w:r w:rsidR="008937F5" w:rsidRPr="008937F5">
        <w:rPr>
          <w:rFonts w:eastAsia="Times New Roman" w:cs="Times New Roman"/>
          <w:color w:val="auto"/>
          <w:sz w:val="22"/>
          <w:szCs w:val="22"/>
          <w:lang w:eastAsia="en-US"/>
        </w:rPr>
        <w:t>.</w:t>
      </w:r>
    </w:p>
    <w:p w14:paraId="42CA6781" w14:textId="4D3B7DA1" w:rsidR="00482301" w:rsidRPr="00DF3CEF" w:rsidRDefault="00DC4A78" w:rsidP="00482301">
      <w:pPr>
        <w:rPr>
          <w:rFonts w:eastAsia="Times New Roman" w:cs="Times New Roman"/>
          <w:color w:val="auto"/>
          <w:sz w:val="22"/>
          <w:szCs w:val="22"/>
          <w:lang w:eastAsia="en-US"/>
        </w:rPr>
      </w:pPr>
      <w:r w:rsidRPr="008937F5">
        <w:rPr>
          <w:rFonts w:eastAsia="Times New Roman" w:cs="Times New Roman"/>
          <w:color w:val="auto"/>
          <w:sz w:val="22"/>
          <w:szCs w:val="22"/>
          <w:lang w:eastAsia="en-US"/>
        </w:rPr>
        <w:t>DISCUSSION</w:t>
      </w:r>
      <w:r w:rsidR="008937F5" w:rsidRPr="008937F5">
        <w:rPr>
          <w:rFonts w:eastAsia="Times New Roman" w:cs="Times New Roman"/>
          <w:color w:val="auto"/>
          <w:sz w:val="22"/>
          <w:szCs w:val="22"/>
          <w:lang w:eastAsia="en-US"/>
        </w:rPr>
        <w:t xml:space="preserve"> – no discussion</w:t>
      </w:r>
    </w:p>
    <w:bookmarkEnd w:id="1"/>
    <w:p w14:paraId="1D25F1A0" w14:textId="77777777" w:rsidR="00482301" w:rsidRPr="00DF3CEF" w:rsidRDefault="00482301" w:rsidP="00482301">
      <w:pPr>
        <w:rPr>
          <w:rFonts w:eastAsia="Times New Roman" w:cs="Times New Roman"/>
          <w:color w:val="auto"/>
          <w:sz w:val="22"/>
          <w:szCs w:val="22"/>
          <w:lang w:eastAsia="en-US"/>
        </w:rPr>
      </w:pPr>
    </w:p>
    <w:p w14:paraId="677592DC" w14:textId="5E8BFA93" w:rsidR="00163F46" w:rsidRPr="00DF3CEF" w:rsidRDefault="00482301" w:rsidP="00163F46">
      <w:pPr>
        <w:rPr>
          <w:rFonts w:eastAsia="Times New Roman" w:cs="Times New Roman"/>
          <w:color w:val="auto"/>
          <w:sz w:val="22"/>
          <w:szCs w:val="22"/>
          <w:lang w:eastAsia="en-US"/>
        </w:rPr>
      </w:pPr>
      <w:r w:rsidRPr="00DF3CEF">
        <w:rPr>
          <w:rFonts w:eastAsia="Times New Roman" w:cs="Times New Roman"/>
          <w:color w:val="auto"/>
          <w:sz w:val="22"/>
          <w:szCs w:val="22"/>
          <w:lang w:eastAsia="en-US"/>
        </w:rPr>
        <w:t>DISCUSSION: Strategic Planning Committee</w:t>
      </w:r>
    </w:p>
    <w:p w14:paraId="7621567F" w14:textId="5FC35206" w:rsidR="00DC4A78" w:rsidRPr="00DF3CEF" w:rsidRDefault="00DC4A78" w:rsidP="00DC4A78">
      <w:pPr>
        <w:pStyle w:val="ListParagraph"/>
        <w:numPr>
          <w:ilvl w:val="0"/>
          <w:numId w:val="25"/>
        </w:numPr>
        <w:rPr>
          <w:sz w:val="22"/>
          <w:szCs w:val="22"/>
        </w:rPr>
      </w:pPr>
      <w:r w:rsidRPr="00DF3CEF">
        <w:rPr>
          <w:sz w:val="22"/>
          <w:szCs w:val="22"/>
        </w:rPr>
        <w:t>Complete as series. Start with a half day in person, then additional meeting</w:t>
      </w:r>
      <w:r w:rsidR="00FB05F1" w:rsidRPr="00DF3CEF">
        <w:rPr>
          <w:sz w:val="22"/>
          <w:szCs w:val="22"/>
        </w:rPr>
        <w:t>s</w:t>
      </w:r>
      <w:r w:rsidRPr="00DF3CEF">
        <w:rPr>
          <w:sz w:val="22"/>
          <w:szCs w:val="22"/>
        </w:rPr>
        <w:t xml:space="preserve"> via zoom.</w:t>
      </w:r>
    </w:p>
    <w:p w14:paraId="0705644C" w14:textId="7BA39EFE" w:rsidR="00DC4A78" w:rsidRPr="00DF3CEF" w:rsidRDefault="00DC4A78" w:rsidP="00DC4A78">
      <w:pPr>
        <w:pStyle w:val="ListParagraph"/>
        <w:numPr>
          <w:ilvl w:val="0"/>
          <w:numId w:val="25"/>
        </w:numPr>
        <w:rPr>
          <w:sz w:val="22"/>
          <w:szCs w:val="22"/>
        </w:rPr>
      </w:pPr>
      <w:r w:rsidRPr="00DF3CEF">
        <w:rPr>
          <w:sz w:val="22"/>
          <w:szCs w:val="22"/>
        </w:rPr>
        <w:t xml:space="preserve">ACTION: </w:t>
      </w:r>
      <w:r w:rsidR="00650C62">
        <w:rPr>
          <w:sz w:val="22"/>
          <w:szCs w:val="22"/>
        </w:rPr>
        <w:t>Michael Hartman</w:t>
      </w:r>
      <w:r w:rsidRPr="00DF3CEF">
        <w:rPr>
          <w:sz w:val="22"/>
          <w:szCs w:val="22"/>
        </w:rPr>
        <w:t xml:space="preserve"> to assist with recommending and arranging a moderator</w:t>
      </w:r>
    </w:p>
    <w:p w14:paraId="28F53CDE" w14:textId="6A6126AB" w:rsidR="00DC4A78" w:rsidRPr="00DF3CEF" w:rsidRDefault="00DC4A78" w:rsidP="00DC4A78">
      <w:pPr>
        <w:pStyle w:val="ListParagraph"/>
        <w:numPr>
          <w:ilvl w:val="0"/>
          <w:numId w:val="25"/>
        </w:numPr>
        <w:rPr>
          <w:sz w:val="22"/>
          <w:szCs w:val="22"/>
        </w:rPr>
      </w:pPr>
      <w:r w:rsidRPr="00DF3CEF">
        <w:rPr>
          <w:sz w:val="22"/>
          <w:szCs w:val="22"/>
        </w:rPr>
        <w:t xml:space="preserve">Focus on creating a </w:t>
      </w:r>
      <w:r w:rsidR="00FB05F1" w:rsidRPr="00DF3CEF">
        <w:rPr>
          <w:sz w:val="22"/>
          <w:szCs w:val="22"/>
        </w:rPr>
        <w:t>1-, 3- and 5-year</w:t>
      </w:r>
      <w:r w:rsidRPr="00DF3CEF">
        <w:rPr>
          <w:sz w:val="22"/>
          <w:szCs w:val="22"/>
        </w:rPr>
        <w:t xml:space="preserve"> plan.</w:t>
      </w:r>
    </w:p>
    <w:p w14:paraId="0D829BB2" w14:textId="003C4268" w:rsidR="00FB05F1" w:rsidRPr="00DF3CEF" w:rsidRDefault="00FB05F1" w:rsidP="00FB05F1">
      <w:pPr>
        <w:pStyle w:val="ListParagraph"/>
        <w:numPr>
          <w:ilvl w:val="0"/>
          <w:numId w:val="25"/>
        </w:numPr>
        <w:rPr>
          <w:sz w:val="22"/>
          <w:szCs w:val="22"/>
        </w:rPr>
      </w:pPr>
      <w:r w:rsidRPr="00DF3CEF">
        <w:rPr>
          <w:sz w:val="22"/>
          <w:szCs w:val="22"/>
        </w:rPr>
        <w:t xml:space="preserve">Focus on programming and board goals (including legislative advocacy and creating committees) to start and integrate financial planning as </w:t>
      </w:r>
      <w:r w:rsidR="00650C62">
        <w:rPr>
          <w:sz w:val="22"/>
          <w:szCs w:val="22"/>
        </w:rPr>
        <w:t>Jeffrey Keller</w:t>
      </w:r>
      <w:r w:rsidRPr="00DF3CEF">
        <w:rPr>
          <w:sz w:val="22"/>
          <w:szCs w:val="22"/>
        </w:rPr>
        <w:t xml:space="preserve"> creates necessary reporting for accurate decision making.</w:t>
      </w:r>
    </w:p>
    <w:p w14:paraId="710BC37D" w14:textId="7B28DCF3" w:rsidR="00FB05F1" w:rsidRPr="00DF3CEF" w:rsidRDefault="00FB05F1" w:rsidP="00FB05F1">
      <w:pPr>
        <w:pStyle w:val="ListParagraph"/>
        <w:numPr>
          <w:ilvl w:val="0"/>
          <w:numId w:val="25"/>
        </w:numPr>
        <w:rPr>
          <w:sz w:val="22"/>
          <w:szCs w:val="22"/>
        </w:rPr>
      </w:pPr>
      <w:r w:rsidRPr="00DF3CEF">
        <w:rPr>
          <w:sz w:val="22"/>
          <w:szCs w:val="22"/>
        </w:rPr>
        <w:t>Create goals/plans for board and LCMHS management team(s) and ensure compliance on all fronts.</w:t>
      </w:r>
    </w:p>
    <w:p w14:paraId="523B8AD8" w14:textId="1BBC72AA" w:rsidR="00FB05F1" w:rsidRPr="00DF3CEF" w:rsidRDefault="00FB05F1" w:rsidP="00FB05F1">
      <w:pPr>
        <w:pStyle w:val="ListParagraph"/>
        <w:numPr>
          <w:ilvl w:val="0"/>
          <w:numId w:val="25"/>
        </w:numPr>
        <w:rPr>
          <w:sz w:val="22"/>
          <w:szCs w:val="22"/>
        </w:rPr>
      </w:pPr>
      <w:r w:rsidRPr="00DF3CEF">
        <w:rPr>
          <w:sz w:val="22"/>
          <w:szCs w:val="22"/>
        </w:rPr>
        <w:lastRenderedPageBreak/>
        <w:t>ACTION: Asa to assist in creating user friendly board portal.</w:t>
      </w:r>
    </w:p>
    <w:p w14:paraId="1837852B" w14:textId="5917C6A7" w:rsidR="00FB05F1" w:rsidRPr="00DF3CEF" w:rsidRDefault="00FB05F1" w:rsidP="00FB05F1">
      <w:pPr>
        <w:pStyle w:val="ListParagraph"/>
        <w:numPr>
          <w:ilvl w:val="0"/>
          <w:numId w:val="25"/>
        </w:numPr>
        <w:rPr>
          <w:sz w:val="22"/>
          <w:szCs w:val="22"/>
        </w:rPr>
      </w:pPr>
      <w:r w:rsidRPr="00DF3CEF">
        <w:rPr>
          <w:sz w:val="22"/>
          <w:szCs w:val="22"/>
        </w:rPr>
        <w:t>ACTION: board to review documentation from last board retreat and VCP or other board obligations.</w:t>
      </w:r>
    </w:p>
    <w:p w14:paraId="55C6B72F" w14:textId="6EC0DF35" w:rsidR="00FB05F1" w:rsidRPr="00DF3CEF" w:rsidRDefault="00FB05F1" w:rsidP="00FB05F1">
      <w:pPr>
        <w:pStyle w:val="ListParagraph"/>
        <w:numPr>
          <w:ilvl w:val="0"/>
          <w:numId w:val="25"/>
        </w:numPr>
        <w:rPr>
          <w:sz w:val="22"/>
          <w:szCs w:val="22"/>
        </w:rPr>
      </w:pPr>
      <w:r w:rsidRPr="00DF3CEF">
        <w:rPr>
          <w:sz w:val="22"/>
          <w:szCs w:val="22"/>
        </w:rPr>
        <w:t xml:space="preserve">ACTION: </w:t>
      </w:r>
      <w:r w:rsidR="00C8240B">
        <w:rPr>
          <w:sz w:val="22"/>
          <w:szCs w:val="22"/>
        </w:rPr>
        <w:t>Jennifer Stratton</w:t>
      </w:r>
      <w:r w:rsidRPr="00DF3CEF">
        <w:rPr>
          <w:sz w:val="22"/>
          <w:szCs w:val="22"/>
        </w:rPr>
        <w:t xml:space="preserve"> to contact Simone to review state board </w:t>
      </w:r>
      <w:r w:rsidR="00D75E5A" w:rsidRPr="00DF3CEF">
        <w:rPr>
          <w:sz w:val="22"/>
          <w:szCs w:val="22"/>
        </w:rPr>
        <w:t>governance</w:t>
      </w:r>
      <w:r w:rsidRPr="00DF3CEF">
        <w:rPr>
          <w:sz w:val="22"/>
          <w:szCs w:val="22"/>
        </w:rPr>
        <w:t>/compliance</w:t>
      </w:r>
      <w:r w:rsidR="00E948C2" w:rsidRPr="00DF3CEF">
        <w:rPr>
          <w:sz w:val="22"/>
          <w:szCs w:val="22"/>
        </w:rPr>
        <w:t xml:space="preserve"> around March</w:t>
      </w:r>
      <w:r w:rsidRPr="00DF3CEF">
        <w:rPr>
          <w:sz w:val="22"/>
          <w:szCs w:val="22"/>
        </w:rPr>
        <w:t xml:space="preserve">. </w:t>
      </w:r>
      <w:r w:rsidR="00C8240B">
        <w:rPr>
          <w:sz w:val="22"/>
          <w:szCs w:val="22"/>
        </w:rPr>
        <w:t>Jennifer Stratton</w:t>
      </w:r>
      <w:r w:rsidRPr="00DF3CEF">
        <w:rPr>
          <w:sz w:val="22"/>
          <w:szCs w:val="22"/>
        </w:rPr>
        <w:t xml:space="preserve"> to compare notes with other CEO’s on board</w:t>
      </w:r>
      <w:r w:rsidR="00E948C2" w:rsidRPr="00DF3CEF">
        <w:rPr>
          <w:sz w:val="22"/>
          <w:szCs w:val="22"/>
        </w:rPr>
        <w:t>s.</w:t>
      </w:r>
    </w:p>
    <w:p w14:paraId="05A582C6" w14:textId="1535B7B5" w:rsidR="00E948C2" w:rsidRPr="00DF3CEF" w:rsidRDefault="00E948C2" w:rsidP="00FB05F1">
      <w:pPr>
        <w:pStyle w:val="ListParagraph"/>
        <w:numPr>
          <w:ilvl w:val="0"/>
          <w:numId w:val="25"/>
        </w:numPr>
        <w:rPr>
          <w:sz w:val="22"/>
          <w:szCs w:val="22"/>
        </w:rPr>
      </w:pPr>
      <w:r w:rsidRPr="00DF3CEF">
        <w:rPr>
          <w:sz w:val="22"/>
          <w:szCs w:val="22"/>
        </w:rPr>
        <w:t xml:space="preserve">Recruiting for new members – Legal knowledge would be good. Send letters to local law firms. More consumer representation. Other licensed professionals in the social work realm. Encourage staff participation, but they can’t be board members. Possibly past employees. Local members of the LGBTQ+ community. Local business owners. Looking for 12-15 members total. Past board members who may be eligible again (or update policies on term limits). Local law enforcement. </w:t>
      </w:r>
    </w:p>
    <w:p w14:paraId="2AC6FA34" w14:textId="71DD9F86" w:rsidR="00E948C2" w:rsidRPr="00DF3CEF" w:rsidRDefault="00E948C2" w:rsidP="00FB05F1">
      <w:pPr>
        <w:pStyle w:val="ListParagraph"/>
        <w:numPr>
          <w:ilvl w:val="0"/>
          <w:numId w:val="25"/>
        </w:numPr>
        <w:rPr>
          <w:sz w:val="22"/>
          <w:szCs w:val="22"/>
        </w:rPr>
      </w:pPr>
      <w:r w:rsidRPr="00DF3CEF">
        <w:rPr>
          <w:sz w:val="22"/>
          <w:szCs w:val="22"/>
        </w:rPr>
        <w:t xml:space="preserve">ACTION: all to reach out to contacts they know of. </w:t>
      </w:r>
    </w:p>
    <w:p w14:paraId="5B459A85" w14:textId="5411EC7C" w:rsidR="00D75E5A" w:rsidRPr="00DF3CEF" w:rsidRDefault="00E948C2" w:rsidP="00D73421">
      <w:pPr>
        <w:pStyle w:val="ListParagraph"/>
        <w:numPr>
          <w:ilvl w:val="0"/>
          <w:numId w:val="25"/>
        </w:numPr>
        <w:rPr>
          <w:sz w:val="22"/>
          <w:szCs w:val="22"/>
        </w:rPr>
      </w:pPr>
      <w:r w:rsidRPr="00DF3CEF">
        <w:rPr>
          <w:sz w:val="22"/>
          <w:szCs w:val="22"/>
        </w:rPr>
        <w:t xml:space="preserve">51% </w:t>
      </w:r>
      <w:r w:rsidR="00D75E5A" w:rsidRPr="00DF3CEF">
        <w:rPr>
          <w:sz w:val="22"/>
          <w:szCs w:val="22"/>
        </w:rPr>
        <w:t xml:space="preserve">of board members should represent </w:t>
      </w:r>
      <w:r w:rsidRPr="00DF3CEF">
        <w:rPr>
          <w:sz w:val="22"/>
          <w:szCs w:val="22"/>
        </w:rPr>
        <w:t>consumers/consumer family members</w:t>
      </w:r>
      <w:r w:rsidR="00D75E5A" w:rsidRPr="00DF3CEF">
        <w:rPr>
          <w:sz w:val="22"/>
          <w:szCs w:val="22"/>
        </w:rPr>
        <w:t>.</w:t>
      </w:r>
      <w:r w:rsidRPr="00DF3CEF">
        <w:rPr>
          <w:sz w:val="22"/>
          <w:szCs w:val="22"/>
        </w:rPr>
        <w:t xml:space="preserve"> </w:t>
      </w:r>
      <w:r w:rsidR="00D75E5A" w:rsidRPr="00DF3CEF">
        <w:rPr>
          <w:sz w:val="22"/>
          <w:szCs w:val="22"/>
        </w:rPr>
        <w:t>Consumers c</w:t>
      </w:r>
      <w:r w:rsidRPr="00DF3CEF">
        <w:rPr>
          <w:sz w:val="22"/>
          <w:szCs w:val="22"/>
        </w:rPr>
        <w:t xml:space="preserve">an </w:t>
      </w:r>
      <w:r w:rsidR="00D75E5A" w:rsidRPr="00DF3CEF">
        <w:rPr>
          <w:sz w:val="22"/>
          <w:szCs w:val="22"/>
        </w:rPr>
        <w:t>receive services</w:t>
      </w:r>
      <w:r w:rsidRPr="00DF3CEF">
        <w:rPr>
          <w:sz w:val="22"/>
          <w:szCs w:val="22"/>
        </w:rPr>
        <w:t xml:space="preserve"> outside LCMHS.</w:t>
      </w:r>
    </w:p>
    <w:p w14:paraId="1AE7D88C" w14:textId="539607B7" w:rsidR="00D75E5A" w:rsidRPr="00DF3CEF" w:rsidRDefault="00D75E5A" w:rsidP="00D75E5A">
      <w:pPr>
        <w:pStyle w:val="Heading2"/>
        <w:rPr>
          <w:sz w:val="22"/>
          <w:szCs w:val="22"/>
        </w:rPr>
      </w:pPr>
      <w:r w:rsidRPr="00DF3CEF">
        <w:rPr>
          <w:sz w:val="22"/>
          <w:szCs w:val="22"/>
        </w:rPr>
        <w:t xml:space="preserve">Celebration of </w:t>
      </w:r>
      <w:r w:rsidR="00650C62">
        <w:rPr>
          <w:sz w:val="22"/>
          <w:szCs w:val="22"/>
        </w:rPr>
        <w:t>Michael Hartman</w:t>
      </w:r>
      <w:r w:rsidRPr="00DF3CEF">
        <w:rPr>
          <w:sz w:val="22"/>
          <w:szCs w:val="22"/>
        </w:rPr>
        <w:t xml:space="preserve"> Hartman’s Retirement</w:t>
      </w:r>
    </w:p>
    <w:p w14:paraId="076D1EE7" w14:textId="4228639C" w:rsidR="001007F7" w:rsidRPr="00DF3CEF" w:rsidRDefault="00C8240B"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E03303" w:rsidRPr="00DF3CEF">
        <w:rPr>
          <w:sz w:val="22"/>
          <w:szCs w:val="22"/>
        </w:rPr>
        <w:t xml:space="preserve"> </w:t>
      </w:r>
    </w:p>
    <w:p w14:paraId="4772E55A" w14:textId="66AA2578" w:rsidR="00D75E5A" w:rsidRPr="00DF3CEF" w:rsidRDefault="00D75E5A" w:rsidP="00DC4A78">
      <w:pPr>
        <w:pStyle w:val="ListParagraph"/>
        <w:numPr>
          <w:ilvl w:val="0"/>
          <w:numId w:val="24"/>
        </w:numPr>
        <w:rPr>
          <w:sz w:val="22"/>
          <w:szCs w:val="22"/>
        </w:rPr>
      </w:pPr>
      <w:r w:rsidRPr="00DF3CEF">
        <w:rPr>
          <w:sz w:val="22"/>
          <w:szCs w:val="22"/>
        </w:rPr>
        <w:t>Review progress on board recruitment</w:t>
      </w:r>
    </w:p>
    <w:p w14:paraId="068C61CD" w14:textId="45AEFF4D" w:rsidR="00DC4A78" w:rsidRPr="00DF3CEF" w:rsidRDefault="00D75E5A" w:rsidP="00DC4A78">
      <w:pPr>
        <w:pStyle w:val="ListParagraph"/>
        <w:numPr>
          <w:ilvl w:val="0"/>
          <w:numId w:val="24"/>
        </w:numPr>
        <w:rPr>
          <w:sz w:val="22"/>
          <w:szCs w:val="22"/>
        </w:rPr>
      </w:pPr>
      <w:r w:rsidRPr="00DF3CEF">
        <w:rPr>
          <w:sz w:val="22"/>
          <w:szCs w:val="22"/>
        </w:rPr>
        <w:t>Cultural</w:t>
      </w:r>
      <w:r w:rsidR="00DC4A78" w:rsidRPr="00DF3CEF">
        <w:rPr>
          <w:sz w:val="22"/>
          <w:szCs w:val="22"/>
        </w:rPr>
        <w:t xml:space="preserve"> competency </w:t>
      </w:r>
      <w:r w:rsidRPr="00DF3CEF">
        <w:rPr>
          <w:sz w:val="22"/>
          <w:szCs w:val="22"/>
        </w:rPr>
        <w:t>grant review</w:t>
      </w:r>
    </w:p>
    <w:p w14:paraId="0CD7A371" w14:textId="08F51A94" w:rsidR="001007F7" w:rsidRPr="00DF3CEF" w:rsidRDefault="00482301" w:rsidP="00D75E5A">
      <w:pPr>
        <w:pStyle w:val="ListParagraph"/>
        <w:numPr>
          <w:ilvl w:val="0"/>
          <w:numId w:val="24"/>
        </w:numPr>
        <w:rPr>
          <w:sz w:val="22"/>
          <w:szCs w:val="22"/>
        </w:rPr>
      </w:pPr>
      <w:r w:rsidRPr="00DF3CEF">
        <w:rPr>
          <w:sz w:val="22"/>
          <w:szCs w:val="22"/>
        </w:rPr>
        <w:t>February 21</w:t>
      </w:r>
      <w:r w:rsidRPr="00DF3CEF">
        <w:rPr>
          <w:sz w:val="22"/>
          <w:szCs w:val="22"/>
          <w:vertAlign w:val="superscript"/>
        </w:rPr>
        <w:t>st</w:t>
      </w:r>
      <w:r w:rsidRPr="00DF3CEF">
        <w:rPr>
          <w:sz w:val="22"/>
          <w:szCs w:val="22"/>
        </w:rPr>
        <w:t>, 2024 –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55A5"/>
    <w:multiLevelType w:val="hybridMultilevel"/>
    <w:tmpl w:val="D774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4"/>
  </w:num>
  <w:num w:numId="2" w16cid:durableId="1353914646">
    <w:abstractNumId w:val="16"/>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8"/>
  </w:num>
  <w:num w:numId="17" w16cid:durableId="1347243609">
    <w:abstractNumId w:val="21"/>
  </w:num>
  <w:num w:numId="18" w16cid:durableId="1923490102">
    <w:abstractNumId w:val="20"/>
  </w:num>
  <w:num w:numId="19" w16cid:durableId="223569679">
    <w:abstractNumId w:val="9"/>
  </w:num>
  <w:num w:numId="20" w16cid:durableId="2106655162">
    <w:abstractNumId w:val="23"/>
  </w:num>
  <w:num w:numId="21" w16cid:durableId="754202559">
    <w:abstractNumId w:val="15"/>
  </w:num>
  <w:num w:numId="22" w16cid:durableId="379401743">
    <w:abstractNumId w:val="13"/>
  </w:num>
  <w:num w:numId="23" w16cid:durableId="1184827601">
    <w:abstractNumId w:val="19"/>
  </w:num>
  <w:num w:numId="24" w16cid:durableId="269246119">
    <w:abstractNumId w:val="22"/>
  </w:num>
  <w:num w:numId="25" w16cid:durableId="56243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75977"/>
    <w:rsid w:val="00081D4D"/>
    <w:rsid w:val="000D1B9D"/>
    <w:rsid w:val="000E185C"/>
    <w:rsid w:val="000F21A5"/>
    <w:rsid w:val="001007F7"/>
    <w:rsid w:val="00105F97"/>
    <w:rsid w:val="0010644C"/>
    <w:rsid w:val="00163F46"/>
    <w:rsid w:val="00183F04"/>
    <w:rsid w:val="00184799"/>
    <w:rsid w:val="001F01CD"/>
    <w:rsid w:val="001F613B"/>
    <w:rsid w:val="00226CD8"/>
    <w:rsid w:val="00231370"/>
    <w:rsid w:val="00262D4E"/>
    <w:rsid w:val="002A2B44"/>
    <w:rsid w:val="002A3FCB"/>
    <w:rsid w:val="002C52F9"/>
    <w:rsid w:val="002D3701"/>
    <w:rsid w:val="002E1928"/>
    <w:rsid w:val="002F7C7D"/>
    <w:rsid w:val="0031463C"/>
    <w:rsid w:val="00333002"/>
    <w:rsid w:val="00376812"/>
    <w:rsid w:val="003871FA"/>
    <w:rsid w:val="003B5FCE"/>
    <w:rsid w:val="0040203E"/>
    <w:rsid w:val="00402E7E"/>
    <w:rsid w:val="00416222"/>
    <w:rsid w:val="00424F9F"/>
    <w:rsid w:val="00435446"/>
    <w:rsid w:val="004500F4"/>
    <w:rsid w:val="00460B07"/>
    <w:rsid w:val="00476525"/>
    <w:rsid w:val="00482301"/>
    <w:rsid w:val="004B21D0"/>
    <w:rsid w:val="004F4532"/>
    <w:rsid w:val="00506542"/>
    <w:rsid w:val="005574F2"/>
    <w:rsid w:val="005761DC"/>
    <w:rsid w:val="0058206D"/>
    <w:rsid w:val="005D2056"/>
    <w:rsid w:val="00624B41"/>
    <w:rsid w:val="006338C3"/>
    <w:rsid w:val="00640A0C"/>
    <w:rsid w:val="00650C62"/>
    <w:rsid w:val="00684306"/>
    <w:rsid w:val="006A4FBB"/>
    <w:rsid w:val="007173EB"/>
    <w:rsid w:val="007638A6"/>
    <w:rsid w:val="00774146"/>
    <w:rsid w:val="00786D8E"/>
    <w:rsid w:val="00786FAE"/>
    <w:rsid w:val="007A12D5"/>
    <w:rsid w:val="007F3739"/>
    <w:rsid w:val="0087444D"/>
    <w:rsid w:val="00883FFD"/>
    <w:rsid w:val="008937F5"/>
    <w:rsid w:val="008A08D0"/>
    <w:rsid w:val="008E1349"/>
    <w:rsid w:val="0090042C"/>
    <w:rsid w:val="00907EA5"/>
    <w:rsid w:val="009579FE"/>
    <w:rsid w:val="0096135C"/>
    <w:rsid w:val="009C6525"/>
    <w:rsid w:val="009D277F"/>
    <w:rsid w:val="00A25C45"/>
    <w:rsid w:val="00A81E2A"/>
    <w:rsid w:val="00A929FC"/>
    <w:rsid w:val="00AB3E35"/>
    <w:rsid w:val="00AC319B"/>
    <w:rsid w:val="00AF0C4D"/>
    <w:rsid w:val="00B04252"/>
    <w:rsid w:val="00B05FD3"/>
    <w:rsid w:val="00B51AD7"/>
    <w:rsid w:val="00B80B3B"/>
    <w:rsid w:val="00B9530D"/>
    <w:rsid w:val="00BA5D96"/>
    <w:rsid w:val="00C021A3"/>
    <w:rsid w:val="00C04B20"/>
    <w:rsid w:val="00C139A1"/>
    <w:rsid w:val="00C41E6E"/>
    <w:rsid w:val="00C422CD"/>
    <w:rsid w:val="00C54681"/>
    <w:rsid w:val="00C7447B"/>
    <w:rsid w:val="00C8240B"/>
    <w:rsid w:val="00CE41FE"/>
    <w:rsid w:val="00D07B6B"/>
    <w:rsid w:val="00D33111"/>
    <w:rsid w:val="00D75E5A"/>
    <w:rsid w:val="00DC2F5F"/>
    <w:rsid w:val="00DC4A78"/>
    <w:rsid w:val="00DF3CEF"/>
    <w:rsid w:val="00E03303"/>
    <w:rsid w:val="00E30E09"/>
    <w:rsid w:val="00E34151"/>
    <w:rsid w:val="00E37FCA"/>
    <w:rsid w:val="00E60A93"/>
    <w:rsid w:val="00E81C97"/>
    <w:rsid w:val="00E8634D"/>
    <w:rsid w:val="00E925E4"/>
    <w:rsid w:val="00E948C2"/>
    <w:rsid w:val="00EB166E"/>
    <w:rsid w:val="00F80633"/>
    <w:rsid w:val="00F9136A"/>
    <w:rsid w:val="00F925B9"/>
    <w:rsid w:val="00F960B2"/>
    <w:rsid w:val="00FA0E43"/>
    <w:rsid w:val="00FA63DA"/>
    <w:rsid w:val="00FB05F1"/>
    <w:rsid w:val="00FE576D"/>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DF1613FF6D854A24A6B0CC15BBF38F91"/>
        <w:category>
          <w:name w:val="General"/>
          <w:gallery w:val="placeholder"/>
        </w:category>
        <w:types>
          <w:type w:val="bbPlcHdr"/>
        </w:types>
        <w:behaviors>
          <w:behavior w:val="content"/>
        </w:behaviors>
        <w:guid w:val="{53A1D83C-8B9A-4428-96AC-DD1AA4351E4E}"/>
      </w:docPartPr>
      <w:docPartBody>
        <w:p w:rsidR="00FF3D0D" w:rsidRDefault="00601BE7" w:rsidP="00FA71A8">
          <w:pPr>
            <w:pStyle w:val="DF1613FF6D854A24A6B0CC15BBF38F91"/>
          </w:pPr>
          <w:r>
            <w:t>Approval of minutes</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33217B"/>
    <w:rsid w:val="003D0596"/>
    <w:rsid w:val="005078B4"/>
    <w:rsid w:val="00601BE7"/>
    <w:rsid w:val="00654D4D"/>
    <w:rsid w:val="006D68FE"/>
    <w:rsid w:val="008004DA"/>
    <w:rsid w:val="0085777E"/>
    <w:rsid w:val="0093721F"/>
    <w:rsid w:val="00B10B90"/>
    <w:rsid w:val="00B93E07"/>
    <w:rsid w:val="00BF78FF"/>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385623"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DF1613FF6D854A24A6B0CC15BBF38F91">
    <w:name w:val="DF1613FF6D854A24A6B0CC15BBF38F91"/>
    <w:rsid w:val="00FA71A8"/>
    <w:pPr>
      <w:spacing w:after="160" w:line="259" w:lineRule="auto"/>
    </w:pPr>
    <w:rPr>
      <w:sz w:val="22"/>
      <w:szCs w:val="22"/>
      <w:lang w:val="en-AU" w:eastAsia="en-AU"/>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385623"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385623"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385623"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385623"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2024-01-25T19:35:00Z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