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9029" w14:textId="77777777" w:rsidR="006B0E49" w:rsidRPr="00585E94" w:rsidRDefault="006B0E49" w:rsidP="006B0E49">
      <w:pPr>
        <w:jc w:val="center"/>
        <w:rPr>
          <w:rFonts w:asciiTheme="minorHAnsi" w:hAnsiTheme="minorHAnsi" w:cstheme="minorHAnsi"/>
          <w:b/>
        </w:rPr>
      </w:pPr>
      <w:r w:rsidRPr="00585E94">
        <w:rPr>
          <w:rFonts w:asciiTheme="minorHAnsi" w:hAnsiTheme="minorHAnsi" w:cstheme="minorHAnsi"/>
          <w:b/>
        </w:rPr>
        <w:t>LCMH Board of Directors Meeting Minutes</w:t>
      </w:r>
    </w:p>
    <w:p w14:paraId="38696B82" w14:textId="3C3FE7BA" w:rsidR="006945F2" w:rsidRPr="00585E94" w:rsidRDefault="00EC0286" w:rsidP="006945F2">
      <w:pPr>
        <w:tabs>
          <w:tab w:val="left" w:pos="7920"/>
        </w:tabs>
        <w:jc w:val="center"/>
        <w:rPr>
          <w:rFonts w:asciiTheme="minorHAnsi" w:hAnsiTheme="minorHAnsi" w:cstheme="minorHAnsi"/>
        </w:rPr>
      </w:pPr>
      <w:r w:rsidRPr="00585E94">
        <w:rPr>
          <w:rFonts w:asciiTheme="minorHAnsi" w:hAnsiTheme="minorHAnsi" w:cstheme="minorHAnsi"/>
        </w:rPr>
        <w:t xml:space="preserve">Date: </w:t>
      </w:r>
      <w:r w:rsidR="000E62E7">
        <w:rPr>
          <w:rFonts w:asciiTheme="minorHAnsi" w:hAnsiTheme="minorHAnsi" w:cstheme="minorHAnsi"/>
        </w:rPr>
        <w:t>6/21</w:t>
      </w:r>
      <w:r w:rsidR="00890788">
        <w:rPr>
          <w:rFonts w:asciiTheme="minorHAnsi" w:hAnsiTheme="minorHAnsi" w:cstheme="minorHAnsi"/>
        </w:rPr>
        <w:t>/</w:t>
      </w:r>
      <w:r w:rsidR="004F516A">
        <w:rPr>
          <w:rFonts w:asciiTheme="minorHAnsi" w:hAnsiTheme="minorHAnsi" w:cstheme="minorHAnsi"/>
        </w:rPr>
        <w:t>23</w:t>
      </w:r>
    </w:p>
    <w:p w14:paraId="3F4E224F" w14:textId="067DFE59" w:rsidR="006B0E49" w:rsidRPr="00585E94" w:rsidRDefault="006B0E49" w:rsidP="006945F2">
      <w:pPr>
        <w:tabs>
          <w:tab w:val="left" w:pos="7920"/>
        </w:tabs>
        <w:rPr>
          <w:rFonts w:asciiTheme="minorHAnsi" w:hAnsiTheme="minorHAnsi" w:cstheme="minorHAnsi"/>
        </w:rPr>
      </w:pPr>
      <w:r w:rsidRPr="00585E94">
        <w:rPr>
          <w:rFonts w:asciiTheme="minorHAnsi" w:hAnsiTheme="minorHAnsi" w:cstheme="minorHAnsi"/>
        </w:rPr>
        <w:tab/>
        <w:t xml:space="preserve">Start time: </w:t>
      </w:r>
      <w:r w:rsidR="005E6A59">
        <w:rPr>
          <w:rFonts w:asciiTheme="minorHAnsi" w:hAnsiTheme="minorHAnsi" w:cstheme="minorHAnsi"/>
        </w:rPr>
        <w:t>5:</w:t>
      </w:r>
      <w:r w:rsidR="002C4F5C">
        <w:rPr>
          <w:rFonts w:asciiTheme="minorHAnsi" w:hAnsiTheme="minorHAnsi" w:cstheme="minorHAnsi"/>
        </w:rPr>
        <w:t>04</w:t>
      </w:r>
      <w:r w:rsidR="008424BD">
        <w:rPr>
          <w:rFonts w:asciiTheme="minorHAnsi" w:hAnsiTheme="minorHAnsi" w:cstheme="minorHAnsi"/>
        </w:rPr>
        <w:t xml:space="preserve"> </w:t>
      </w:r>
      <w:r w:rsidR="0071147D">
        <w:rPr>
          <w:rFonts w:asciiTheme="minorHAnsi" w:hAnsiTheme="minorHAnsi" w:cstheme="minorHAnsi"/>
        </w:rPr>
        <w:t>pm</w:t>
      </w:r>
    </w:p>
    <w:p w14:paraId="7DAFC411" w14:textId="3FCE1B64" w:rsidR="00E537BE" w:rsidRPr="00585E94" w:rsidRDefault="006945F2" w:rsidP="00E537BE">
      <w:pPr>
        <w:rPr>
          <w:rFonts w:asciiTheme="minorHAnsi" w:eastAsia="Calibri" w:hAnsiTheme="minorHAnsi" w:cstheme="minorHAnsi"/>
        </w:rPr>
      </w:pPr>
      <w:r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6B0E49" w:rsidRPr="00585E94">
        <w:rPr>
          <w:rFonts w:asciiTheme="minorHAnsi" w:hAnsiTheme="minorHAnsi" w:cstheme="minorHAnsi"/>
        </w:rPr>
        <w:t>Adjourned:</w:t>
      </w:r>
      <w:r w:rsidR="005E6A59">
        <w:rPr>
          <w:rFonts w:asciiTheme="minorHAnsi" w:hAnsiTheme="minorHAnsi" w:cstheme="minorHAnsi"/>
        </w:rPr>
        <w:t xml:space="preserve"> </w:t>
      </w:r>
      <w:r w:rsidR="00E55715">
        <w:rPr>
          <w:rFonts w:asciiTheme="minorHAnsi" w:hAnsiTheme="minorHAnsi" w:cstheme="minorHAnsi"/>
        </w:rPr>
        <w:t>7:17</w:t>
      </w:r>
      <w:r w:rsidR="00B03C14">
        <w:rPr>
          <w:rFonts w:asciiTheme="minorHAnsi" w:hAnsiTheme="minorHAnsi" w:cstheme="minorHAnsi"/>
        </w:rPr>
        <w:t xml:space="preserve"> </w:t>
      </w:r>
      <w:r w:rsidR="00693CEB">
        <w:rPr>
          <w:rFonts w:asciiTheme="minorHAnsi" w:hAnsiTheme="minorHAnsi" w:cstheme="minorHAnsi"/>
        </w:rPr>
        <w:t>pm</w:t>
      </w:r>
    </w:p>
    <w:p w14:paraId="62F11332" w14:textId="5B01C2C6" w:rsidR="00794298" w:rsidRPr="00585E94" w:rsidRDefault="00794298" w:rsidP="00E537BE">
      <w:pPr>
        <w:tabs>
          <w:tab w:val="left" w:pos="7920"/>
        </w:tabs>
        <w:rPr>
          <w:rFonts w:asciiTheme="minorHAnsi" w:hAnsiTheme="minorHAnsi" w:cstheme="minorHAnsi"/>
        </w:rPr>
      </w:pPr>
    </w:p>
    <w:p w14:paraId="74ECF36E" w14:textId="3D3CB81C" w:rsidR="00FA619E" w:rsidRPr="00585E94" w:rsidRDefault="00794298" w:rsidP="00FA619E">
      <w:pPr>
        <w:rPr>
          <w:rFonts w:asciiTheme="minorHAnsi" w:eastAsia="Calibri" w:hAnsiTheme="minorHAnsi" w:cstheme="minorHAnsi"/>
        </w:rPr>
      </w:pPr>
      <w:r w:rsidRPr="00585E94">
        <w:rPr>
          <w:rFonts w:asciiTheme="minorHAnsi" w:hAnsiTheme="minorHAnsi" w:cstheme="minorHAnsi"/>
        </w:rPr>
        <w:t xml:space="preserve">Board Members: </w:t>
      </w:r>
      <w:r w:rsidR="007F7870">
        <w:rPr>
          <w:rFonts w:asciiTheme="minorHAnsi" w:eastAsia="Calibri" w:hAnsiTheme="minorHAnsi" w:cstheme="minorHAnsi"/>
        </w:rPr>
        <w:t>Luke Jandreau</w:t>
      </w:r>
      <w:r w:rsidR="00135503">
        <w:rPr>
          <w:rFonts w:asciiTheme="minorHAnsi" w:eastAsia="Calibri" w:hAnsiTheme="minorHAnsi" w:cstheme="minorHAnsi"/>
        </w:rPr>
        <w:t>,</w:t>
      </w:r>
      <w:r w:rsidR="00135503" w:rsidRPr="00135503">
        <w:rPr>
          <w:rFonts w:asciiTheme="minorHAnsi" w:eastAsia="Calibri" w:hAnsiTheme="minorHAnsi" w:cstheme="minorHAnsi"/>
        </w:rPr>
        <w:t xml:space="preserve"> </w:t>
      </w:r>
      <w:r w:rsidR="007F7870">
        <w:rPr>
          <w:rFonts w:asciiTheme="minorHAnsi" w:eastAsia="Calibri" w:hAnsiTheme="minorHAnsi" w:cstheme="minorHAnsi"/>
        </w:rPr>
        <w:t>Mike Feulner</w:t>
      </w:r>
      <w:r w:rsidR="00135503">
        <w:rPr>
          <w:rFonts w:asciiTheme="minorHAnsi" w:eastAsia="Calibri" w:hAnsiTheme="minorHAnsi" w:cstheme="minorHAnsi"/>
        </w:rPr>
        <w:t>,</w:t>
      </w:r>
      <w:r w:rsidR="002C4F5C">
        <w:rPr>
          <w:rFonts w:asciiTheme="minorHAnsi" w:eastAsia="Calibri" w:hAnsiTheme="minorHAnsi" w:cstheme="minorHAnsi"/>
        </w:rPr>
        <w:t xml:space="preserve"> </w:t>
      </w:r>
      <w:r w:rsidR="007F7870">
        <w:rPr>
          <w:rFonts w:asciiTheme="minorHAnsi" w:eastAsia="Calibri" w:hAnsiTheme="minorHAnsi" w:cstheme="minorHAnsi"/>
        </w:rPr>
        <w:t>Stacey Madden</w:t>
      </w:r>
      <w:r w:rsidR="002C4F5C">
        <w:rPr>
          <w:rFonts w:asciiTheme="minorHAnsi" w:eastAsia="Calibri" w:hAnsiTheme="minorHAnsi" w:cstheme="minorHAnsi"/>
        </w:rPr>
        <w:t xml:space="preserve">, </w:t>
      </w:r>
      <w:r w:rsidR="007F7870">
        <w:rPr>
          <w:rFonts w:asciiTheme="minorHAnsi" w:eastAsia="Calibri" w:hAnsiTheme="minorHAnsi" w:cstheme="minorHAnsi"/>
        </w:rPr>
        <w:t>Cindy Morin</w:t>
      </w:r>
      <w:r w:rsidR="002C4F5C" w:rsidRPr="00585E94">
        <w:rPr>
          <w:rFonts w:asciiTheme="minorHAnsi" w:eastAsia="Calibri" w:hAnsiTheme="minorHAnsi" w:cstheme="minorHAnsi"/>
        </w:rPr>
        <w:t>,</w:t>
      </w:r>
      <w:r w:rsidR="002C4F5C" w:rsidRPr="0060139A">
        <w:rPr>
          <w:rFonts w:asciiTheme="minorHAnsi" w:eastAsia="Calibri" w:hAnsiTheme="minorHAnsi" w:cstheme="minorHAnsi"/>
        </w:rPr>
        <w:t xml:space="preserve"> </w:t>
      </w:r>
      <w:r w:rsidR="007F7870">
        <w:rPr>
          <w:rFonts w:asciiTheme="minorHAnsi" w:eastAsia="Calibri" w:hAnsiTheme="minorHAnsi" w:cstheme="minorHAnsi"/>
        </w:rPr>
        <w:t>Susan Kimmerly</w:t>
      </w:r>
      <w:r w:rsidR="002C4F5C">
        <w:rPr>
          <w:rFonts w:asciiTheme="minorHAnsi" w:eastAsia="Calibri" w:hAnsiTheme="minorHAnsi" w:cstheme="minorHAnsi"/>
        </w:rPr>
        <w:t>,</w:t>
      </w:r>
      <w:r w:rsidR="002C4F5C" w:rsidRPr="00410C6F">
        <w:rPr>
          <w:rFonts w:asciiTheme="minorHAnsi" w:eastAsia="Calibri" w:hAnsiTheme="minorHAnsi" w:cstheme="minorHAnsi"/>
        </w:rPr>
        <w:t xml:space="preserve"> </w:t>
      </w:r>
      <w:r w:rsidR="007F7870">
        <w:rPr>
          <w:rFonts w:asciiTheme="minorHAnsi" w:eastAsia="Calibri" w:hAnsiTheme="minorHAnsi" w:cstheme="minorHAnsi"/>
        </w:rPr>
        <w:t>Fred Ober</w:t>
      </w:r>
      <w:r w:rsidR="00A34CE2">
        <w:rPr>
          <w:rFonts w:asciiTheme="minorHAnsi" w:eastAsia="Calibri" w:hAnsiTheme="minorHAnsi" w:cstheme="minorHAnsi"/>
        </w:rPr>
        <w:t xml:space="preserve">, </w:t>
      </w:r>
      <w:r w:rsidR="007F7870">
        <w:rPr>
          <w:rFonts w:asciiTheme="minorHAnsi" w:eastAsia="Calibri" w:hAnsiTheme="minorHAnsi" w:cstheme="minorHAnsi"/>
        </w:rPr>
        <w:t>Saudia Lamont</w:t>
      </w:r>
      <w:r w:rsidR="00A34CE2">
        <w:rPr>
          <w:rFonts w:asciiTheme="minorHAnsi" w:eastAsia="Calibri" w:hAnsiTheme="minorHAnsi" w:cstheme="minorHAnsi"/>
        </w:rPr>
        <w:t>,</w:t>
      </w:r>
    </w:p>
    <w:p w14:paraId="5C4ECEE6" w14:textId="5D6FDA1E" w:rsidR="00585E94" w:rsidRPr="00585E94" w:rsidRDefault="00794298" w:rsidP="00585E94">
      <w:pPr>
        <w:tabs>
          <w:tab w:val="left" w:pos="0"/>
        </w:tabs>
        <w:rPr>
          <w:rFonts w:asciiTheme="minorHAnsi" w:hAnsiTheme="minorHAnsi" w:cstheme="minorHAnsi"/>
        </w:rPr>
      </w:pPr>
      <w:r w:rsidRPr="00585E94">
        <w:rPr>
          <w:rFonts w:asciiTheme="minorHAnsi" w:hAnsiTheme="minorHAnsi" w:cstheme="minorHAnsi"/>
        </w:rPr>
        <w:t>Absent:</w:t>
      </w:r>
      <w:r w:rsidR="00410C6F">
        <w:rPr>
          <w:rFonts w:asciiTheme="minorHAnsi" w:eastAsia="Calibri" w:hAnsiTheme="minorHAnsi" w:cstheme="minorHAnsi"/>
        </w:rPr>
        <w:t xml:space="preserve"> </w:t>
      </w:r>
      <w:r w:rsidR="00135503">
        <w:rPr>
          <w:rFonts w:asciiTheme="minorHAnsi" w:eastAsia="Calibri" w:hAnsiTheme="minorHAnsi" w:cstheme="minorHAnsi"/>
        </w:rPr>
        <w:t>Chip Troiano,</w:t>
      </w:r>
      <w:r w:rsidR="00135503" w:rsidRPr="00410C6F">
        <w:rPr>
          <w:rFonts w:asciiTheme="minorHAnsi" w:eastAsia="Calibri" w:hAnsiTheme="minorHAnsi" w:cstheme="minorHAnsi"/>
        </w:rPr>
        <w:t xml:space="preserve"> </w:t>
      </w:r>
      <w:r w:rsidR="007F7870">
        <w:rPr>
          <w:rFonts w:asciiTheme="minorHAnsi" w:eastAsia="Calibri" w:hAnsiTheme="minorHAnsi" w:cstheme="minorHAnsi"/>
        </w:rPr>
        <w:t>Zach Williams</w:t>
      </w:r>
      <w:r w:rsidR="00135503">
        <w:rPr>
          <w:rFonts w:asciiTheme="minorHAnsi" w:eastAsia="Calibri" w:hAnsiTheme="minorHAnsi" w:cstheme="minorHAnsi"/>
        </w:rPr>
        <w:t>,</w:t>
      </w:r>
      <w:r w:rsidR="00135503" w:rsidRPr="00410C6F">
        <w:rPr>
          <w:rFonts w:asciiTheme="minorHAnsi" w:eastAsia="Calibri" w:hAnsiTheme="minorHAnsi" w:cstheme="minorHAnsi"/>
        </w:rPr>
        <w:t xml:space="preserve"> </w:t>
      </w:r>
      <w:r w:rsidR="00135503">
        <w:rPr>
          <w:rFonts w:asciiTheme="minorHAnsi" w:eastAsia="Calibri" w:hAnsiTheme="minorHAnsi" w:cstheme="minorHAnsi"/>
        </w:rPr>
        <w:t>Mary Anne Lewis</w:t>
      </w:r>
    </w:p>
    <w:p w14:paraId="6D27E452" w14:textId="5664370D" w:rsidR="00FA619E" w:rsidRPr="00585E94" w:rsidRDefault="00FA619E" w:rsidP="00FA619E">
      <w:pPr>
        <w:rPr>
          <w:rFonts w:asciiTheme="minorHAnsi" w:eastAsia="Calibri" w:hAnsiTheme="minorHAnsi" w:cstheme="minorHAnsi"/>
        </w:rPr>
      </w:pPr>
    </w:p>
    <w:p w14:paraId="2DDACA57" w14:textId="4765F56C" w:rsidR="00794298" w:rsidRPr="00585E94" w:rsidRDefault="00794298" w:rsidP="00794298">
      <w:pPr>
        <w:rPr>
          <w:rFonts w:asciiTheme="minorHAnsi" w:eastAsia="Calibri" w:hAnsiTheme="minorHAnsi" w:cstheme="minorHAnsi"/>
        </w:rPr>
      </w:pPr>
      <w:r w:rsidRPr="00585E94">
        <w:rPr>
          <w:rFonts w:asciiTheme="minorHAnsi" w:hAnsiTheme="minorHAnsi" w:cstheme="minorHAnsi"/>
        </w:rPr>
        <w:t>Staff:</w:t>
      </w:r>
      <w:r w:rsidRPr="00585E94">
        <w:rPr>
          <w:rFonts w:asciiTheme="minorHAnsi" w:eastAsia="Calibri" w:hAnsiTheme="minorHAnsi" w:cstheme="minorHAnsi"/>
        </w:rPr>
        <w:t xml:space="preserve"> </w:t>
      </w:r>
      <w:r w:rsidR="00266B00">
        <w:rPr>
          <w:rFonts w:asciiTheme="minorHAnsi" w:eastAsia="Calibri" w:hAnsiTheme="minorHAnsi" w:cstheme="minorHAnsi"/>
        </w:rPr>
        <w:t>Michael Hartman</w:t>
      </w:r>
      <w:r w:rsidRPr="00585E94">
        <w:rPr>
          <w:rFonts w:asciiTheme="minorHAnsi" w:eastAsia="Calibri" w:hAnsiTheme="minorHAnsi" w:cstheme="minorHAnsi"/>
        </w:rPr>
        <w:t>,</w:t>
      </w:r>
      <w:r w:rsidR="00585E94" w:rsidRPr="00585E94">
        <w:rPr>
          <w:rFonts w:asciiTheme="minorHAnsi" w:eastAsia="Calibri" w:hAnsiTheme="minorHAnsi" w:cstheme="minorHAnsi"/>
        </w:rPr>
        <w:t xml:space="preserve"> </w:t>
      </w:r>
      <w:r w:rsidR="00266B00">
        <w:rPr>
          <w:rFonts w:asciiTheme="minorHAnsi" w:eastAsia="Calibri" w:hAnsiTheme="minorHAnsi" w:cstheme="minorHAnsi"/>
        </w:rPr>
        <w:t>Jim Heath</w:t>
      </w:r>
      <w:r w:rsidR="00351BCB">
        <w:rPr>
          <w:rFonts w:asciiTheme="minorHAnsi" w:eastAsia="Calibri" w:hAnsiTheme="minorHAnsi" w:cstheme="minorHAnsi"/>
        </w:rPr>
        <w:t>,</w:t>
      </w:r>
      <w:r w:rsidR="00E35086">
        <w:rPr>
          <w:rFonts w:asciiTheme="minorHAnsi" w:eastAsia="Calibri" w:hAnsiTheme="minorHAnsi" w:cstheme="minorHAnsi"/>
        </w:rPr>
        <w:t xml:space="preserve"> </w:t>
      </w:r>
      <w:r w:rsidR="00266B00">
        <w:rPr>
          <w:rFonts w:asciiTheme="minorHAnsi" w:eastAsia="Calibri" w:hAnsiTheme="minorHAnsi" w:cstheme="minorHAnsi"/>
        </w:rPr>
        <w:t>Jennifer Stratton</w:t>
      </w:r>
      <w:r w:rsidR="0060139A">
        <w:rPr>
          <w:rFonts w:asciiTheme="minorHAnsi" w:eastAsia="Calibri" w:hAnsiTheme="minorHAnsi" w:cstheme="minorHAnsi"/>
        </w:rPr>
        <w:t xml:space="preserve">, </w:t>
      </w:r>
      <w:r w:rsidR="00266B00">
        <w:rPr>
          <w:rFonts w:asciiTheme="minorHAnsi" w:eastAsia="Calibri" w:hAnsiTheme="minorHAnsi" w:cstheme="minorHAnsi"/>
        </w:rPr>
        <w:t>Bryanne Castle</w:t>
      </w:r>
      <w:r w:rsidR="00135503">
        <w:rPr>
          <w:rFonts w:asciiTheme="minorHAnsi" w:eastAsia="Calibri" w:hAnsiTheme="minorHAnsi" w:cstheme="minorHAnsi"/>
        </w:rPr>
        <w:t>, Robyn Daley</w:t>
      </w:r>
    </w:p>
    <w:p w14:paraId="1E815F24" w14:textId="424C93FB"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 xml:space="preserve">Guests: </w:t>
      </w:r>
      <w:r w:rsidR="00135503">
        <w:rPr>
          <w:rFonts w:asciiTheme="minorHAnsi" w:hAnsiTheme="minorHAnsi" w:cstheme="minorHAnsi"/>
          <w:lang w:val="pt-BR"/>
        </w:rPr>
        <w:t>Auburn Watersong</w:t>
      </w:r>
    </w:p>
    <w:p w14:paraId="642B9927" w14:textId="17A9DF9A"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 xml:space="preserve">Notes: </w:t>
      </w:r>
      <w:r w:rsidR="0071147D">
        <w:rPr>
          <w:rFonts w:asciiTheme="minorHAnsi" w:hAnsiTheme="minorHAnsi" w:cstheme="minorHAnsi"/>
          <w:lang w:val="pt-BR"/>
        </w:rPr>
        <w:t>Emily Roemer</w:t>
      </w:r>
    </w:p>
    <w:p w14:paraId="170EEBDE" w14:textId="270FA9D6" w:rsidR="000E1F6E" w:rsidRPr="00585E94" w:rsidRDefault="000E1F6E" w:rsidP="000E1F6E">
      <w:pPr>
        <w:spacing w:after="160" w:line="259" w:lineRule="auto"/>
        <w:rPr>
          <w:rFonts w:asciiTheme="minorHAnsi" w:eastAsia="Calibri" w:hAnsiTheme="minorHAnsi" w:cstheme="minorHAnsi"/>
        </w:rPr>
      </w:pPr>
      <w:r w:rsidRPr="00585E94">
        <w:rPr>
          <w:rFonts w:asciiTheme="minorHAnsi" w:eastAsia="Calibri" w:hAnsiTheme="minorHAnsi" w:cstheme="minorHAnsi"/>
        </w:rPr>
        <w:t>Meeting called to order at</w:t>
      </w:r>
      <w:r w:rsidR="0071147D">
        <w:rPr>
          <w:rFonts w:asciiTheme="minorHAnsi" w:eastAsia="Calibri" w:hAnsiTheme="minorHAnsi" w:cstheme="minorHAnsi"/>
        </w:rPr>
        <w:t xml:space="preserve"> </w:t>
      </w:r>
      <w:r w:rsidR="005E6A59">
        <w:rPr>
          <w:rFonts w:asciiTheme="minorHAnsi" w:eastAsia="Calibri" w:hAnsiTheme="minorHAnsi" w:cstheme="minorHAnsi"/>
        </w:rPr>
        <w:t>5:</w:t>
      </w:r>
      <w:r w:rsidR="002C4F5C">
        <w:rPr>
          <w:rFonts w:asciiTheme="minorHAnsi" w:eastAsia="Calibri" w:hAnsiTheme="minorHAnsi" w:cstheme="minorHAnsi"/>
        </w:rPr>
        <w:t>04</w:t>
      </w:r>
      <w:r w:rsidR="005E6A59">
        <w:rPr>
          <w:rFonts w:asciiTheme="minorHAnsi" w:eastAsia="Calibri" w:hAnsiTheme="minorHAnsi" w:cstheme="minorHAnsi"/>
        </w:rPr>
        <w:t xml:space="preserve"> </w:t>
      </w:r>
      <w:r w:rsidR="0071147D">
        <w:rPr>
          <w:rFonts w:asciiTheme="minorHAnsi" w:eastAsia="Calibri" w:hAnsiTheme="minorHAnsi" w:cstheme="minorHAnsi"/>
        </w:rPr>
        <w:t>pm</w:t>
      </w:r>
      <w:r w:rsidRPr="00585E94">
        <w:rPr>
          <w:rFonts w:asciiTheme="minorHAnsi" w:eastAsia="Calibri" w:hAnsiTheme="minorHAnsi" w:cstheme="minorHAnsi"/>
        </w:rPr>
        <w:t xml:space="preserve"> </w:t>
      </w:r>
      <w:r w:rsidR="00F86CE0">
        <w:rPr>
          <w:rFonts w:asciiTheme="minorHAnsi" w:eastAsia="Calibri" w:hAnsiTheme="minorHAnsi" w:cstheme="minorHAnsi"/>
        </w:rPr>
        <w:t xml:space="preserve">by </w:t>
      </w:r>
      <w:r w:rsidR="007F7870">
        <w:rPr>
          <w:rFonts w:asciiTheme="minorHAnsi" w:eastAsia="Calibri" w:hAnsiTheme="minorHAnsi" w:cstheme="minorHAnsi"/>
        </w:rPr>
        <w:t>Luke Jandreau</w:t>
      </w:r>
    </w:p>
    <w:p w14:paraId="0B222534" w14:textId="77777777" w:rsidR="000E1F6E" w:rsidRPr="00585E94" w:rsidRDefault="000E1F6E" w:rsidP="00794298">
      <w:pPr>
        <w:rPr>
          <w:rFonts w:asciiTheme="minorHAnsi" w:hAnsiTheme="minorHAnsi" w:cstheme="minorHAnsi"/>
        </w:rPr>
      </w:pPr>
    </w:p>
    <w:p w14:paraId="6DA3D865" w14:textId="77777777" w:rsidR="00952892" w:rsidRPr="00585E94" w:rsidRDefault="00952892" w:rsidP="00952892">
      <w:pPr>
        <w:rPr>
          <w:rFonts w:asciiTheme="minorHAnsi" w:hAnsiTheme="minorHAnsi" w:cstheme="minorHAnsi"/>
        </w:rPr>
      </w:pPr>
    </w:p>
    <w:tbl>
      <w:tblPr>
        <w:tblStyle w:val="Style2"/>
        <w:tblW w:w="10885" w:type="dxa"/>
        <w:tblLook w:val="01E0" w:firstRow="1" w:lastRow="1" w:firstColumn="1" w:lastColumn="1" w:noHBand="0" w:noVBand="0"/>
      </w:tblPr>
      <w:tblGrid>
        <w:gridCol w:w="1697"/>
        <w:gridCol w:w="5228"/>
        <w:gridCol w:w="1890"/>
        <w:gridCol w:w="2070"/>
      </w:tblGrid>
      <w:tr w:rsidR="005C5F70" w:rsidRPr="00585E94" w14:paraId="2F88A49C" w14:textId="77777777" w:rsidTr="005C5F70">
        <w:trPr>
          <w:cnfStyle w:val="100000000000" w:firstRow="1" w:lastRow="0" w:firstColumn="0" w:lastColumn="0" w:oddVBand="0" w:evenVBand="0" w:oddHBand="0" w:evenHBand="0" w:firstRowFirstColumn="0" w:firstRowLastColumn="0" w:lastRowFirstColumn="0" w:lastRowLastColumn="0"/>
          <w:trHeight w:val="20"/>
        </w:trPr>
        <w:tc>
          <w:tcPr>
            <w:tcW w:w="1697" w:type="dxa"/>
          </w:tcPr>
          <w:p w14:paraId="41B18730" w14:textId="77777777" w:rsidR="005C5F70" w:rsidRPr="00585E94" w:rsidRDefault="005C5F70" w:rsidP="0061666C">
            <w:pPr>
              <w:jc w:val="center"/>
              <w:rPr>
                <w:rFonts w:asciiTheme="minorHAnsi" w:hAnsiTheme="minorHAnsi" w:cstheme="minorHAnsi"/>
              </w:rPr>
            </w:pPr>
            <w:r w:rsidRPr="00585E94">
              <w:rPr>
                <w:rFonts w:asciiTheme="minorHAnsi" w:hAnsiTheme="minorHAnsi" w:cstheme="minorHAnsi"/>
              </w:rPr>
              <w:t>Topic</w:t>
            </w:r>
          </w:p>
        </w:tc>
        <w:tc>
          <w:tcPr>
            <w:tcW w:w="5228" w:type="dxa"/>
          </w:tcPr>
          <w:p w14:paraId="529C16E0" w14:textId="77777777" w:rsidR="005C5F70" w:rsidRPr="00585E94" w:rsidRDefault="005C5F70" w:rsidP="0061666C">
            <w:pPr>
              <w:jc w:val="center"/>
              <w:rPr>
                <w:rFonts w:asciiTheme="minorHAnsi" w:hAnsiTheme="minorHAnsi" w:cstheme="minorHAnsi"/>
              </w:rPr>
            </w:pPr>
            <w:r w:rsidRPr="00585E94">
              <w:rPr>
                <w:rFonts w:asciiTheme="minorHAnsi" w:hAnsiTheme="minorHAnsi" w:cstheme="minorHAnsi"/>
              </w:rPr>
              <w:t>Discussion</w:t>
            </w:r>
          </w:p>
        </w:tc>
        <w:tc>
          <w:tcPr>
            <w:tcW w:w="1890" w:type="dxa"/>
          </w:tcPr>
          <w:p w14:paraId="4926726E" w14:textId="190DAB91" w:rsidR="005C5F70" w:rsidRPr="00585E94" w:rsidRDefault="005C5F70" w:rsidP="0061666C">
            <w:pPr>
              <w:jc w:val="center"/>
              <w:rPr>
                <w:rFonts w:asciiTheme="minorHAnsi" w:hAnsiTheme="minorHAnsi" w:cstheme="minorHAnsi"/>
              </w:rPr>
            </w:pPr>
            <w:r w:rsidRPr="00585E94">
              <w:rPr>
                <w:rFonts w:asciiTheme="minorHAnsi" w:hAnsiTheme="minorHAnsi" w:cstheme="minorHAnsi"/>
              </w:rPr>
              <w:t>Action</w:t>
            </w:r>
          </w:p>
        </w:tc>
        <w:tc>
          <w:tcPr>
            <w:tcW w:w="2070" w:type="dxa"/>
          </w:tcPr>
          <w:p w14:paraId="6300C4BE" w14:textId="77777777" w:rsidR="005C5F70" w:rsidRPr="00585E94" w:rsidRDefault="005C5F70" w:rsidP="0061666C">
            <w:pPr>
              <w:jc w:val="center"/>
              <w:rPr>
                <w:rFonts w:asciiTheme="minorHAnsi" w:hAnsiTheme="minorHAnsi" w:cstheme="minorHAnsi"/>
              </w:rPr>
            </w:pPr>
            <w:r w:rsidRPr="00585E94">
              <w:rPr>
                <w:rFonts w:asciiTheme="minorHAnsi" w:hAnsiTheme="minorHAnsi" w:cstheme="minorHAnsi"/>
              </w:rPr>
              <w:t>Person Responsible</w:t>
            </w:r>
          </w:p>
        </w:tc>
      </w:tr>
      <w:tr w:rsidR="005C5F70" w:rsidRPr="00585E94" w14:paraId="74E9474F" w14:textId="77777777" w:rsidTr="005C5F70">
        <w:trPr>
          <w:trHeight w:val="20"/>
        </w:trPr>
        <w:tc>
          <w:tcPr>
            <w:tcW w:w="1697" w:type="dxa"/>
          </w:tcPr>
          <w:p w14:paraId="7B7D8C34" w14:textId="77777777" w:rsidR="005C5F70" w:rsidRDefault="005C5F70" w:rsidP="008812D1">
            <w:pPr>
              <w:rPr>
                <w:rFonts w:asciiTheme="minorHAnsi" w:hAnsiTheme="minorHAnsi" w:cstheme="minorHAnsi"/>
              </w:rPr>
            </w:pPr>
          </w:p>
        </w:tc>
        <w:tc>
          <w:tcPr>
            <w:tcW w:w="5228" w:type="dxa"/>
          </w:tcPr>
          <w:p w14:paraId="1A789CE8" w14:textId="2D9FF440" w:rsidR="005C5F70" w:rsidRPr="001C3E5A" w:rsidRDefault="005C5F70" w:rsidP="008812D1">
            <w:pPr>
              <w:spacing w:after="160" w:line="259" w:lineRule="auto"/>
              <w:rPr>
                <w:rFonts w:asciiTheme="minorHAnsi" w:hAnsiTheme="minorHAnsi" w:cstheme="minorHAnsi"/>
              </w:rPr>
            </w:pPr>
            <w:r>
              <w:rPr>
                <w:rFonts w:asciiTheme="minorHAnsi" w:hAnsiTheme="minorHAnsi" w:cstheme="minorHAnsi"/>
              </w:rPr>
              <w:t xml:space="preserve">Potential new board member - </w:t>
            </w:r>
            <w:r w:rsidR="007F7870">
              <w:rPr>
                <w:rFonts w:asciiTheme="minorHAnsi" w:hAnsiTheme="minorHAnsi" w:cstheme="minorHAnsi"/>
              </w:rPr>
              <w:t>Geoffrey Lindemer</w:t>
            </w:r>
          </w:p>
        </w:tc>
        <w:tc>
          <w:tcPr>
            <w:tcW w:w="1890" w:type="dxa"/>
          </w:tcPr>
          <w:p w14:paraId="3F6F1575" w14:textId="77777777" w:rsidR="005C5F70" w:rsidRDefault="005C5F70" w:rsidP="008812D1">
            <w:pPr>
              <w:rPr>
                <w:rFonts w:asciiTheme="minorHAnsi" w:hAnsiTheme="minorHAnsi" w:cstheme="minorHAnsi"/>
              </w:rPr>
            </w:pPr>
          </w:p>
        </w:tc>
        <w:tc>
          <w:tcPr>
            <w:tcW w:w="2070" w:type="dxa"/>
          </w:tcPr>
          <w:p w14:paraId="23970D63" w14:textId="77777777" w:rsidR="005C5F70" w:rsidRPr="00585E94" w:rsidRDefault="005C5F70" w:rsidP="008812D1">
            <w:pPr>
              <w:rPr>
                <w:rFonts w:asciiTheme="minorHAnsi" w:hAnsiTheme="minorHAnsi" w:cstheme="minorHAnsi"/>
              </w:rPr>
            </w:pPr>
          </w:p>
        </w:tc>
      </w:tr>
      <w:tr w:rsidR="005C5F70" w:rsidRPr="00585E94" w14:paraId="26D0122C" w14:textId="77777777" w:rsidTr="005C5F70">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01F6356C" w14:textId="4F5209C9" w:rsidR="005C5F70" w:rsidRDefault="005C5F70" w:rsidP="008812D1">
            <w:pPr>
              <w:rPr>
                <w:rFonts w:asciiTheme="minorHAnsi" w:hAnsiTheme="minorHAnsi" w:cstheme="minorHAnsi"/>
              </w:rPr>
            </w:pPr>
            <w:r>
              <w:rPr>
                <w:rFonts w:asciiTheme="minorHAnsi" w:hAnsiTheme="minorHAnsi" w:cstheme="minorHAnsi"/>
              </w:rPr>
              <w:t>DEIB Consultant Year End Report</w:t>
            </w:r>
            <w:r w:rsidR="00A34CE2">
              <w:rPr>
                <w:rFonts w:asciiTheme="minorHAnsi" w:hAnsiTheme="minorHAnsi" w:cstheme="minorHAnsi"/>
              </w:rPr>
              <w:t xml:space="preserve"> – Auburn Watersong</w:t>
            </w:r>
          </w:p>
        </w:tc>
        <w:tc>
          <w:tcPr>
            <w:tcW w:w="5228" w:type="dxa"/>
          </w:tcPr>
          <w:p w14:paraId="3AA0B0F8" w14:textId="3A1EB003" w:rsidR="005C5F70" w:rsidRDefault="005C5F70" w:rsidP="008812D1">
            <w:pPr>
              <w:spacing w:after="160" w:line="259" w:lineRule="auto"/>
              <w:rPr>
                <w:rFonts w:asciiTheme="minorHAnsi" w:hAnsiTheme="minorHAnsi" w:cstheme="minorHAnsi"/>
              </w:rPr>
            </w:pPr>
            <w:r>
              <w:rPr>
                <w:rFonts w:asciiTheme="minorHAnsi" w:hAnsiTheme="minorHAnsi" w:cstheme="minorHAnsi"/>
              </w:rPr>
              <w:t xml:space="preserve">Auburn </w:t>
            </w:r>
            <w:r w:rsidR="007F7870">
              <w:rPr>
                <w:rFonts w:asciiTheme="minorHAnsi" w:hAnsiTheme="minorHAnsi" w:cstheme="minorHAnsi"/>
              </w:rPr>
              <w:t xml:space="preserve">Watersong </w:t>
            </w:r>
            <w:r>
              <w:rPr>
                <w:rFonts w:asciiTheme="minorHAnsi" w:hAnsiTheme="minorHAnsi" w:cstheme="minorHAnsi"/>
              </w:rPr>
              <w:t xml:space="preserve">reviewed report included in the board packet. Auburn noted that Washington’s county racial trauma training will benefit clinical </w:t>
            </w:r>
            <w:proofErr w:type="gramStart"/>
            <w:r>
              <w:rPr>
                <w:rFonts w:asciiTheme="minorHAnsi" w:hAnsiTheme="minorHAnsi" w:cstheme="minorHAnsi"/>
              </w:rPr>
              <w:t>staff</w:t>
            </w:r>
            <w:r w:rsidR="00A34CE2">
              <w:rPr>
                <w:rFonts w:asciiTheme="minorHAnsi" w:hAnsiTheme="minorHAnsi" w:cstheme="minorHAnsi"/>
              </w:rPr>
              <w:t xml:space="preserve"> in particular</w:t>
            </w:r>
            <w:proofErr w:type="gramEnd"/>
            <w:r>
              <w:rPr>
                <w:rFonts w:asciiTheme="minorHAnsi" w:hAnsiTheme="minorHAnsi" w:cstheme="minorHAnsi"/>
              </w:rPr>
              <w:t>.</w:t>
            </w:r>
            <w:r w:rsidR="00A34CE2">
              <w:rPr>
                <w:rFonts w:asciiTheme="minorHAnsi" w:hAnsiTheme="minorHAnsi" w:cstheme="minorHAnsi"/>
              </w:rPr>
              <w:t xml:space="preserve"> The connection between DEIB members and board members is great. Adding quick demonstration of DEIB commitment to website near Michael’s letter. This will make it obvious to the community, potential </w:t>
            </w:r>
            <w:proofErr w:type="gramStart"/>
            <w:r w:rsidR="00A34CE2">
              <w:rPr>
                <w:rFonts w:asciiTheme="minorHAnsi" w:hAnsiTheme="minorHAnsi" w:cstheme="minorHAnsi"/>
              </w:rPr>
              <w:t>clients</w:t>
            </w:r>
            <w:proofErr w:type="gramEnd"/>
            <w:r w:rsidR="00A34CE2">
              <w:rPr>
                <w:rFonts w:asciiTheme="minorHAnsi" w:hAnsiTheme="minorHAnsi" w:cstheme="minorHAnsi"/>
              </w:rPr>
              <w:t xml:space="preserve"> and potential employees that LCMHS supports DEIB initiatives/environment. </w:t>
            </w:r>
            <w:proofErr w:type="gramStart"/>
            <w:r w:rsidR="00A34CE2">
              <w:rPr>
                <w:rFonts w:asciiTheme="minorHAnsi" w:hAnsiTheme="minorHAnsi" w:cstheme="minorHAnsi"/>
              </w:rPr>
              <w:t>Human kind</w:t>
            </w:r>
            <w:proofErr w:type="gramEnd"/>
            <w:r w:rsidR="00A34CE2">
              <w:rPr>
                <w:rFonts w:asciiTheme="minorHAnsi" w:hAnsiTheme="minorHAnsi" w:cstheme="minorHAnsi"/>
              </w:rPr>
              <w:t xml:space="preserve"> agreements are meant to be a communication framework. </w:t>
            </w:r>
            <w:r>
              <w:rPr>
                <w:rFonts w:asciiTheme="minorHAnsi" w:hAnsiTheme="minorHAnsi" w:cstheme="minorHAnsi"/>
              </w:rPr>
              <w:t xml:space="preserve"> </w:t>
            </w:r>
            <w:r w:rsidR="00A34CE2">
              <w:rPr>
                <w:rFonts w:asciiTheme="minorHAnsi" w:hAnsiTheme="minorHAnsi" w:cstheme="minorHAnsi"/>
              </w:rPr>
              <w:t xml:space="preserve">Kudos to LCMHS and board for their work and support of DEIB initiatives. </w:t>
            </w:r>
          </w:p>
          <w:p w14:paraId="48684F6C" w14:textId="77777777" w:rsidR="00A34CE2" w:rsidRDefault="00A34CE2" w:rsidP="008812D1">
            <w:pPr>
              <w:spacing w:after="160" w:line="259" w:lineRule="auto"/>
              <w:rPr>
                <w:rFonts w:asciiTheme="minorHAnsi" w:hAnsiTheme="minorHAnsi" w:cstheme="minorHAnsi"/>
              </w:rPr>
            </w:pPr>
            <w:r>
              <w:rPr>
                <w:rFonts w:asciiTheme="minorHAnsi" w:hAnsiTheme="minorHAnsi" w:cstheme="minorHAnsi"/>
              </w:rPr>
              <w:t>Michael – During the 2</w:t>
            </w:r>
            <w:r w:rsidRPr="00A34CE2">
              <w:rPr>
                <w:rFonts w:asciiTheme="minorHAnsi" w:hAnsiTheme="minorHAnsi" w:cstheme="minorHAnsi"/>
                <w:vertAlign w:val="superscript"/>
              </w:rPr>
              <w:t>nd</w:t>
            </w:r>
            <w:r>
              <w:rPr>
                <w:rFonts w:asciiTheme="minorHAnsi" w:hAnsiTheme="minorHAnsi" w:cstheme="minorHAnsi"/>
              </w:rPr>
              <w:t xml:space="preserve"> interview with the Director of Quality candidate, he used the language of inclusion, peer support and ability to discuss these topics with people. He commented that he noticed the information on LCMHS’ website and felt good about the agency. There has been other feedback that Michael’s letter, though aged, has been noticed positively. The inclusion of DEIB at a time when depression, anxiety and isolation is affecting so many. Thanks to Auburn for her work in this area. </w:t>
            </w:r>
            <w:r w:rsidR="008E783A">
              <w:rPr>
                <w:rFonts w:asciiTheme="minorHAnsi" w:hAnsiTheme="minorHAnsi" w:cstheme="minorHAnsi"/>
              </w:rPr>
              <w:t xml:space="preserve">She has fit in well with the other efforts LCMHS has done to improve DEIB practices. </w:t>
            </w:r>
          </w:p>
          <w:p w14:paraId="5D6C2129" w14:textId="4A258C45" w:rsidR="008E783A" w:rsidRPr="001C3E5A" w:rsidRDefault="007F7870" w:rsidP="008812D1">
            <w:pPr>
              <w:spacing w:after="160" w:line="259" w:lineRule="auto"/>
              <w:rPr>
                <w:rFonts w:asciiTheme="minorHAnsi" w:hAnsiTheme="minorHAnsi" w:cstheme="minorHAnsi"/>
              </w:rPr>
            </w:pPr>
            <w:r>
              <w:rPr>
                <w:rFonts w:asciiTheme="minorHAnsi" w:hAnsiTheme="minorHAnsi" w:cstheme="minorHAnsi"/>
              </w:rPr>
              <w:t>Luke Jandreau</w:t>
            </w:r>
            <w:r w:rsidR="008E783A">
              <w:rPr>
                <w:rFonts w:asciiTheme="minorHAnsi" w:hAnsiTheme="minorHAnsi" w:cstheme="minorHAnsi"/>
              </w:rPr>
              <w:t xml:space="preserve"> asked about adoption of other policies – The DEIB committee </w:t>
            </w:r>
            <w:proofErr w:type="gramStart"/>
            <w:r w:rsidR="008E783A">
              <w:rPr>
                <w:rFonts w:asciiTheme="minorHAnsi" w:hAnsiTheme="minorHAnsi" w:cstheme="minorHAnsi"/>
              </w:rPr>
              <w:t>has to</w:t>
            </w:r>
            <w:proofErr w:type="gramEnd"/>
            <w:r w:rsidR="008E783A">
              <w:rPr>
                <w:rFonts w:asciiTheme="minorHAnsi" w:hAnsiTheme="minorHAnsi" w:cstheme="minorHAnsi"/>
              </w:rPr>
              <w:t xml:space="preserve"> finalize some policy info, will present the changes to SLT, then to the board.</w:t>
            </w:r>
          </w:p>
        </w:tc>
        <w:tc>
          <w:tcPr>
            <w:tcW w:w="1890" w:type="dxa"/>
          </w:tcPr>
          <w:p w14:paraId="1389FB7F" w14:textId="77777777" w:rsidR="005C5F70" w:rsidRDefault="005C5F70" w:rsidP="008812D1">
            <w:pPr>
              <w:rPr>
                <w:rFonts w:asciiTheme="minorHAnsi" w:hAnsiTheme="minorHAnsi" w:cstheme="minorHAnsi"/>
              </w:rPr>
            </w:pPr>
          </w:p>
        </w:tc>
        <w:tc>
          <w:tcPr>
            <w:tcW w:w="2070" w:type="dxa"/>
          </w:tcPr>
          <w:p w14:paraId="2F81EF8F" w14:textId="77777777" w:rsidR="005C5F70" w:rsidRPr="00585E94" w:rsidRDefault="005C5F70" w:rsidP="008812D1">
            <w:pPr>
              <w:rPr>
                <w:rFonts w:asciiTheme="minorHAnsi" w:hAnsiTheme="minorHAnsi" w:cstheme="minorHAnsi"/>
              </w:rPr>
            </w:pPr>
          </w:p>
        </w:tc>
      </w:tr>
      <w:tr w:rsidR="005C5F70" w:rsidRPr="00585E94" w14:paraId="3FCE0C53" w14:textId="77777777" w:rsidTr="005C5F70">
        <w:trPr>
          <w:trHeight w:val="20"/>
        </w:trPr>
        <w:tc>
          <w:tcPr>
            <w:tcW w:w="1697" w:type="dxa"/>
          </w:tcPr>
          <w:p w14:paraId="6310B25D" w14:textId="24AA9681" w:rsidR="005C5F70" w:rsidRDefault="005C5F70" w:rsidP="008812D1">
            <w:pPr>
              <w:rPr>
                <w:rFonts w:asciiTheme="minorHAnsi" w:hAnsiTheme="minorHAnsi" w:cstheme="minorHAnsi"/>
              </w:rPr>
            </w:pPr>
            <w:r>
              <w:rPr>
                <w:rFonts w:asciiTheme="minorHAnsi" w:hAnsiTheme="minorHAnsi" w:cstheme="minorHAnsi"/>
              </w:rPr>
              <w:t>Approval of Minutes</w:t>
            </w:r>
          </w:p>
        </w:tc>
        <w:tc>
          <w:tcPr>
            <w:tcW w:w="5228" w:type="dxa"/>
          </w:tcPr>
          <w:p w14:paraId="12977906" w14:textId="6392E16C" w:rsidR="005C5F70" w:rsidRPr="001C3E5A" w:rsidRDefault="008E783A" w:rsidP="008812D1">
            <w:pPr>
              <w:spacing w:after="160" w:line="259" w:lineRule="auto"/>
              <w:rPr>
                <w:rFonts w:asciiTheme="minorHAnsi" w:hAnsiTheme="minorHAnsi" w:cstheme="minorHAnsi"/>
              </w:rPr>
            </w:pPr>
            <w:r>
              <w:rPr>
                <w:rFonts w:asciiTheme="minorHAnsi" w:hAnsiTheme="minorHAnsi" w:cstheme="minorHAnsi"/>
              </w:rPr>
              <w:t xml:space="preserve">Michael noted that MCT is working 80 extra hours. May notes updated to reflect that. </w:t>
            </w:r>
          </w:p>
        </w:tc>
        <w:tc>
          <w:tcPr>
            <w:tcW w:w="1890" w:type="dxa"/>
          </w:tcPr>
          <w:p w14:paraId="5E8F4C60" w14:textId="387AB06F" w:rsidR="005C5F70" w:rsidRDefault="005C5F70" w:rsidP="008812D1">
            <w:pPr>
              <w:rPr>
                <w:rFonts w:asciiTheme="minorHAnsi" w:hAnsiTheme="minorHAnsi" w:cstheme="minorHAnsi"/>
              </w:rPr>
            </w:pPr>
            <w:r>
              <w:rPr>
                <w:rFonts w:asciiTheme="minorHAnsi" w:hAnsiTheme="minorHAnsi" w:cstheme="minorHAnsi"/>
              </w:rPr>
              <w:t xml:space="preserve">Motion to approve – </w:t>
            </w:r>
            <w:r w:rsidR="007F7870">
              <w:rPr>
                <w:rFonts w:asciiTheme="minorHAnsi" w:hAnsiTheme="minorHAnsi" w:cstheme="minorHAnsi"/>
              </w:rPr>
              <w:t>Susan Kimmerly</w:t>
            </w:r>
          </w:p>
          <w:p w14:paraId="3DECA6A2" w14:textId="77777777" w:rsidR="005C5F70" w:rsidRDefault="005C5F70" w:rsidP="008812D1">
            <w:pPr>
              <w:rPr>
                <w:rFonts w:asciiTheme="minorHAnsi" w:hAnsiTheme="minorHAnsi" w:cstheme="minorHAnsi"/>
              </w:rPr>
            </w:pPr>
          </w:p>
          <w:p w14:paraId="6F616329" w14:textId="20450BA1" w:rsidR="005C5F70" w:rsidRDefault="005C5F70" w:rsidP="008812D1">
            <w:pPr>
              <w:rPr>
                <w:rFonts w:asciiTheme="minorHAnsi" w:hAnsiTheme="minorHAnsi" w:cstheme="minorHAnsi"/>
              </w:rPr>
            </w:pPr>
            <w:r>
              <w:rPr>
                <w:rFonts w:asciiTheme="minorHAnsi" w:hAnsiTheme="minorHAnsi" w:cstheme="minorHAnsi"/>
              </w:rPr>
              <w:t xml:space="preserve">Second – </w:t>
            </w:r>
            <w:r w:rsidR="007F7870">
              <w:rPr>
                <w:rFonts w:asciiTheme="minorHAnsi" w:hAnsiTheme="minorHAnsi" w:cstheme="minorHAnsi"/>
              </w:rPr>
              <w:t>Fred Ober</w:t>
            </w:r>
          </w:p>
          <w:p w14:paraId="79CFC74B" w14:textId="77777777" w:rsidR="005C5F70" w:rsidRDefault="005C5F70" w:rsidP="008812D1">
            <w:pPr>
              <w:rPr>
                <w:rFonts w:asciiTheme="minorHAnsi" w:hAnsiTheme="minorHAnsi" w:cstheme="minorHAnsi"/>
              </w:rPr>
            </w:pPr>
          </w:p>
          <w:p w14:paraId="580A897C" w14:textId="1B6FC958" w:rsidR="005C5F70" w:rsidRPr="001C3E5A" w:rsidRDefault="005C5F70" w:rsidP="008812D1">
            <w:pPr>
              <w:rPr>
                <w:rFonts w:asciiTheme="minorHAnsi" w:hAnsiTheme="minorHAnsi" w:cstheme="minorHAnsi"/>
              </w:rPr>
            </w:pPr>
            <w:r>
              <w:rPr>
                <w:rFonts w:asciiTheme="minorHAnsi" w:hAnsiTheme="minorHAnsi" w:cstheme="minorHAnsi"/>
              </w:rPr>
              <w:t>Unanimous approval</w:t>
            </w:r>
          </w:p>
        </w:tc>
        <w:tc>
          <w:tcPr>
            <w:tcW w:w="2070" w:type="dxa"/>
          </w:tcPr>
          <w:p w14:paraId="27493DA1" w14:textId="77777777" w:rsidR="005C5F70" w:rsidRPr="00585E94" w:rsidRDefault="005C5F70" w:rsidP="008812D1">
            <w:pPr>
              <w:rPr>
                <w:rFonts w:asciiTheme="minorHAnsi" w:hAnsiTheme="minorHAnsi" w:cstheme="minorHAnsi"/>
              </w:rPr>
            </w:pPr>
          </w:p>
        </w:tc>
      </w:tr>
      <w:tr w:rsidR="005C5F70" w:rsidRPr="00585E94" w14:paraId="78E1017B" w14:textId="77777777" w:rsidTr="005C5F70">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719B007D" w14:textId="402A0CDC" w:rsidR="005C5F70" w:rsidRDefault="005C5F70" w:rsidP="008812D1">
            <w:pPr>
              <w:rPr>
                <w:rFonts w:asciiTheme="minorHAnsi" w:hAnsiTheme="minorHAnsi" w:cstheme="minorHAnsi"/>
              </w:rPr>
            </w:pPr>
          </w:p>
        </w:tc>
        <w:tc>
          <w:tcPr>
            <w:tcW w:w="5228" w:type="dxa"/>
          </w:tcPr>
          <w:p w14:paraId="626EB132" w14:textId="77777777" w:rsidR="005C5F70" w:rsidRPr="001C3E5A" w:rsidRDefault="005C5F70" w:rsidP="008812D1">
            <w:pPr>
              <w:spacing w:after="160" w:line="259" w:lineRule="auto"/>
              <w:rPr>
                <w:rFonts w:asciiTheme="minorHAnsi" w:hAnsiTheme="minorHAnsi" w:cstheme="minorHAnsi"/>
              </w:rPr>
            </w:pPr>
          </w:p>
        </w:tc>
        <w:tc>
          <w:tcPr>
            <w:tcW w:w="1890" w:type="dxa"/>
          </w:tcPr>
          <w:p w14:paraId="4B90B9AF" w14:textId="29E66BC8" w:rsidR="005C5F70" w:rsidRDefault="005C5F70" w:rsidP="008812D1">
            <w:pPr>
              <w:rPr>
                <w:rFonts w:asciiTheme="minorHAnsi" w:hAnsiTheme="minorHAnsi" w:cstheme="minorHAnsi"/>
              </w:rPr>
            </w:pPr>
          </w:p>
        </w:tc>
        <w:tc>
          <w:tcPr>
            <w:tcW w:w="2070" w:type="dxa"/>
          </w:tcPr>
          <w:p w14:paraId="0A304558" w14:textId="77777777" w:rsidR="005C5F70" w:rsidRPr="00585E94" w:rsidRDefault="005C5F70" w:rsidP="008812D1">
            <w:pPr>
              <w:rPr>
                <w:rFonts w:asciiTheme="minorHAnsi" w:hAnsiTheme="minorHAnsi" w:cstheme="minorHAnsi"/>
              </w:rPr>
            </w:pPr>
          </w:p>
        </w:tc>
      </w:tr>
      <w:tr w:rsidR="00310C16" w:rsidRPr="00585E94" w14:paraId="5A2630C5" w14:textId="77777777" w:rsidTr="005C5F70">
        <w:trPr>
          <w:trHeight w:val="20"/>
        </w:trPr>
        <w:tc>
          <w:tcPr>
            <w:tcW w:w="1697" w:type="dxa"/>
          </w:tcPr>
          <w:p w14:paraId="798B06DE" w14:textId="08776850" w:rsidR="00310C16" w:rsidRPr="00585E94" w:rsidRDefault="00310C16" w:rsidP="00310C16">
            <w:pPr>
              <w:rPr>
                <w:rFonts w:asciiTheme="minorHAnsi" w:hAnsiTheme="minorHAnsi" w:cstheme="minorHAnsi"/>
              </w:rPr>
            </w:pPr>
            <w:r>
              <w:rPr>
                <w:rFonts w:asciiTheme="minorHAnsi" w:hAnsiTheme="minorHAnsi" w:cstheme="minorHAnsi"/>
              </w:rPr>
              <w:t>CEO Report</w:t>
            </w:r>
          </w:p>
        </w:tc>
        <w:tc>
          <w:tcPr>
            <w:tcW w:w="5228" w:type="dxa"/>
          </w:tcPr>
          <w:p w14:paraId="2EFC4318" w14:textId="7E21F475" w:rsidR="00310C16" w:rsidRDefault="00310C16" w:rsidP="00310C16">
            <w:pPr>
              <w:rPr>
                <w:rFonts w:asciiTheme="minorHAnsi" w:hAnsiTheme="minorHAnsi" w:cstheme="minorHAnsi"/>
              </w:rPr>
            </w:pPr>
            <w:r>
              <w:rPr>
                <w:rFonts w:asciiTheme="minorHAnsi" w:hAnsiTheme="minorHAnsi" w:cstheme="minorHAnsi"/>
              </w:rPr>
              <w:t xml:space="preserve">Maintaining higher number services than previous history. This is contributing to stress and challenges with consumers and staff. Most staff </w:t>
            </w:r>
            <w:proofErr w:type="gramStart"/>
            <w:r>
              <w:rPr>
                <w:rFonts w:asciiTheme="minorHAnsi" w:hAnsiTheme="minorHAnsi" w:cstheme="minorHAnsi"/>
              </w:rPr>
              <w:t>is</w:t>
            </w:r>
            <w:proofErr w:type="gramEnd"/>
            <w:r>
              <w:rPr>
                <w:rFonts w:asciiTheme="minorHAnsi" w:hAnsiTheme="minorHAnsi" w:cstheme="minorHAnsi"/>
              </w:rPr>
              <w:t xml:space="preserve"> handling more services per day that usual. We have dropped from 270 staff to around 230. Staff is seeing the same or more clients. Crisis services have been handling more cases, </w:t>
            </w:r>
            <w:r w:rsidRPr="008E783A">
              <w:rPr>
                <w:rFonts w:asciiTheme="minorHAnsi" w:hAnsiTheme="minorHAnsi" w:cstheme="minorHAnsi"/>
                <w:highlight w:val="yellow"/>
              </w:rPr>
              <w:t xml:space="preserve">MCT, ACCESS, </w:t>
            </w:r>
            <w:r w:rsidR="00D901D6" w:rsidRPr="00D901D6">
              <w:rPr>
                <w:rFonts w:asciiTheme="minorHAnsi" w:hAnsiTheme="minorHAnsi" w:cstheme="minorHAnsi"/>
                <w:b/>
                <w:bCs/>
                <w:highlight w:val="yellow"/>
              </w:rPr>
              <w:t>and EPIC</w:t>
            </w:r>
            <w:r>
              <w:rPr>
                <w:rFonts w:asciiTheme="minorHAnsi" w:hAnsiTheme="minorHAnsi" w:cstheme="minorHAnsi"/>
              </w:rPr>
              <w:t xml:space="preserve"> than previous. Hiring is basically stagnant, as many people are leaving as we are hiring. A national report discovered that for someone to take a new job is a 30% salary increase if they are engaged in their current job. If they are minimally engaged, it takes a 20% increase. The remainder doesn’t need much of an increase to leave their current job. Recently an LCMHS employee received an offer of 66% raise and was conflicted because she likes working at LCMHS, but the raise was too much to pass up. For some potentially employees, LCMHS cannot compete with other agencies. Efforts are being made to improve benefits beyond pay increases. Amy Fitzgerald and HR has completed a survey (with a 54% response rate) on what changes could be made to improve their satisfaction at work. Many of the responses mentioned varying forms of stress, the nature of the job, staffing shortage, perception that some staff are not pulling their weight because everyone is exhausted. Other agencies are reporting similar issues with staffing and moral. There is a need in the community for services, which is leading to a waitlist, especially with therapy, but not enough staff to serve them. In some cases, consumers are entering services through psychiatry as they are waiting for therapists. While school services are currently staffed, there are additional contracts with schools that we could get, but there is not enough staff. We have recently doubled the number of school staff and still have not met the community need. Children’s is struggling more because </w:t>
            </w:r>
            <w:proofErr w:type="gramStart"/>
            <w:r>
              <w:rPr>
                <w:rFonts w:asciiTheme="minorHAnsi" w:hAnsiTheme="minorHAnsi" w:cstheme="minorHAnsi"/>
              </w:rPr>
              <w:t>Adult</w:t>
            </w:r>
            <w:proofErr w:type="gramEnd"/>
            <w:r>
              <w:rPr>
                <w:rFonts w:asciiTheme="minorHAnsi" w:hAnsiTheme="minorHAnsi" w:cstheme="minorHAnsi"/>
              </w:rPr>
              <w:t xml:space="preserve"> services can manage consumer needs with case management. Many therapists have left </w:t>
            </w:r>
            <w:proofErr w:type="gramStart"/>
            <w:r>
              <w:rPr>
                <w:rFonts w:asciiTheme="minorHAnsi" w:hAnsiTheme="minorHAnsi" w:cstheme="minorHAnsi"/>
              </w:rPr>
              <w:t>to</w:t>
            </w:r>
            <w:proofErr w:type="gramEnd"/>
            <w:r>
              <w:rPr>
                <w:rFonts w:asciiTheme="minorHAnsi" w:hAnsiTheme="minorHAnsi" w:cstheme="minorHAnsi"/>
              </w:rPr>
              <w:t xml:space="preserve"> Lamoille Health Partners.</w:t>
            </w:r>
          </w:p>
          <w:p w14:paraId="7E83F0A5" w14:textId="77777777" w:rsidR="00310C16" w:rsidRDefault="00310C16" w:rsidP="00310C16">
            <w:pPr>
              <w:rPr>
                <w:rFonts w:asciiTheme="minorHAnsi" w:hAnsiTheme="minorHAnsi" w:cstheme="minorHAnsi"/>
              </w:rPr>
            </w:pPr>
          </w:p>
          <w:p w14:paraId="004901AC" w14:textId="2E9C1ED7" w:rsidR="00310C16" w:rsidRDefault="00310C16" w:rsidP="00310C16">
            <w:pPr>
              <w:rPr>
                <w:rFonts w:asciiTheme="minorHAnsi" w:hAnsiTheme="minorHAnsi" w:cstheme="minorHAnsi"/>
              </w:rPr>
            </w:pPr>
            <w:r>
              <w:rPr>
                <w:rFonts w:asciiTheme="minorHAnsi" w:hAnsiTheme="minorHAnsi" w:cstheme="minorHAnsi"/>
              </w:rPr>
              <w:t xml:space="preserve">The legislature has approved the state budget. The 5% increase was included in the approved budget. There are still challenges with DAIL and DMH in how to divide those dollars. 2% is going to the agencies who are currently reimbursed at a lower rate with 3% to the remaining agencies. A final determination from DAIL and DMH should arrive in the next few weeks. </w:t>
            </w:r>
          </w:p>
          <w:p w14:paraId="09B8097F" w14:textId="77777777" w:rsidR="00310C16" w:rsidRDefault="00310C16" w:rsidP="00310C16">
            <w:pPr>
              <w:rPr>
                <w:rFonts w:asciiTheme="minorHAnsi" w:hAnsiTheme="minorHAnsi" w:cstheme="minorHAnsi"/>
              </w:rPr>
            </w:pPr>
          </w:p>
          <w:p w14:paraId="6485967A" w14:textId="77777777" w:rsidR="00310C16" w:rsidRDefault="00310C16" w:rsidP="00310C16">
            <w:pPr>
              <w:rPr>
                <w:rFonts w:asciiTheme="minorHAnsi" w:hAnsiTheme="minorHAnsi" w:cstheme="minorHAnsi"/>
              </w:rPr>
            </w:pPr>
            <w:r>
              <w:rPr>
                <w:rFonts w:asciiTheme="minorHAnsi" w:hAnsiTheme="minorHAnsi" w:cstheme="minorHAnsi"/>
              </w:rPr>
              <w:t xml:space="preserve">The school contracts have included a payment increase, with the goal of obtaining more staff. </w:t>
            </w:r>
          </w:p>
          <w:p w14:paraId="0DB857EB" w14:textId="77777777" w:rsidR="00310C16" w:rsidRDefault="00310C16" w:rsidP="00310C16">
            <w:pPr>
              <w:rPr>
                <w:rFonts w:asciiTheme="minorHAnsi" w:hAnsiTheme="minorHAnsi" w:cstheme="minorHAnsi"/>
              </w:rPr>
            </w:pPr>
          </w:p>
          <w:p w14:paraId="6EA6187D" w14:textId="77777777" w:rsidR="00310C16" w:rsidRDefault="00310C16" w:rsidP="00310C16">
            <w:pPr>
              <w:rPr>
                <w:rFonts w:asciiTheme="minorHAnsi" w:hAnsiTheme="minorHAnsi" w:cstheme="minorHAnsi"/>
              </w:rPr>
            </w:pPr>
            <w:r>
              <w:rPr>
                <w:rFonts w:asciiTheme="minorHAnsi" w:hAnsiTheme="minorHAnsi" w:cstheme="minorHAnsi"/>
              </w:rPr>
              <w:t>The union requires an annual increase of 1%, which is due in July. It is being discussed if that required 1% should be allotted with the first July pay period and adjust as more information is received from DAIL/DMH.</w:t>
            </w:r>
          </w:p>
          <w:p w14:paraId="0F3B71A7" w14:textId="77777777" w:rsidR="00310C16" w:rsidRDefault="00310C16" w:rsidP="00310C16">
            <w:pPr>
              <w:rPr>
                <w:rFonts w:asciiTheme="minorHAnsi" w:hAnsiTheme="minorHAnsi" w:cstheme="minorHAnsi"/>
              </w:rPr>
            </w:pPr>
          </w:p>
          <w:p w14:paraId="25893AE3" w14:textId="35E0DB71" w:rsidR="00310C16" w:rsidRDefault="00310C16" w:rsidP="00310C16">
            <w:pPr>
              <w:rPr>
                <w:rFonts w:asciiTheme="minorHAnsi" w:hAnsiTheme="minorHAnsi" w:cstheme="minorHAnsi"/>
              </w:rPr>
            </w:pPr>
            <w:r>
              <w:rPr>
                <w:rFonts w:asciiTheme="minorHAnsi" w:hAnsiTheme="minorHAnsi" w:cstheme="minorHAnsi"/>
              </w:rPr>
              <w:t xml:space="preserve">The DOJ has contacted us about budget numbers for a grant we applied for, which usually indicates that they are interested in our proposal. It is a large grant that includes a position within the Morrisville Police. Judy and </w:t>
            </w:r>
            <w:r w:rsidR="007F7870">
              <w:rPr>
                <w:rFonts w:asciiTheme="minorHAnsi" w:hAnsiTheme="minorHAnsi" w:cstheme="minorHAnsi"/>
              </w:rPr>
              <w:t>Michael Hartman</w:t>
            </w:r>
            <w:r>
              <w:rPr>
                <w:rFonts w:asciiTheme="minorHAnsi" w:hAnsiTheme="minorHAnsi" w:cstheme="minorHAnsi"/>
              </w:rPr>
              <w:t xml:space="preserve"> sent in a letter of interest regarding services for community members who have been part of the motel program. We would use the former ASAP space (as that contract has ended) to provide respite, beds, showers, meals, for any unhoused people who need a break for people living outside. They had a positive meeting with </w:t>
            </w:r>
            <w:r w:rsidR="00D901D6" w:rsidRPr="00D901D6">
              <w:rPr>
                <w:rFonts w:asciiTheme="minorHAnsi" w:hAnsiTheme="minorHAnsi" w:cstheme="minorHAnsi"/>
                <w:b/>
                <w:bCs/>
                <w:highlight w:val="yellow"/>
              </w:rPr>
              <w:t>Sarah Phillips</w:t>
            </w:r>
            <w:r w:rsidRPr="00D901D6">
              <w:rPr>
                <w:rFonts w:asciiTheme="minorHAnsi" w:hAnsiTheme="minorHAnsi" w:cstheme="minorHAnsi"/>
                <w:b/>
                <w:bCs/>
                <w:highlight w:val="yellow"/>
              </w:rPr>
              <w:t xml:space="preserve"> from </w:t>
            </w:r>
            <w:r w:rsidR="00D901D6" w:rsidRPr="00D901D6">
              <w:rPr>
                <w:rFonts w:asciiTheme="minorHAnsi" w:hAnsiTheme="minorHAnsi" w:cstheme="minorHAnsi"/>
                <w:b/>
                <w:bCs/>
                <w:highlight w:val="yellow"/>
              </w:rPr>
              <w:t>Dept. of Children and Families Office of Economic Opportunity</w:t>
            </w:r>
            <w:r w:rsidR="00D901D6">
              <w:rPr>
                <w:rFonts w:asciiTheme="minorHAnsi" w:hAnsiTheme="minorHAnsi" w:cstheme="minorHAnsi"/>
                <w:highlight w:val="yellow"/>
              </w:rPr>
              <w:t>.</w:t>
            </w:r>
            <w:r w:rsidRPr="007E534C">
              <w:rPr>
                <w:rFonts w:asciiTheme="minorHAnsi" w:hAnsiTheme="minorHAnsi" w:cstheme="minorHAnsi"/>
                <w:highlight w:val="yellow"/>
              </w:rPr>
              <w:t>???.</w:t>
            </w:r>
            <w:r>
              <w:rPr>
                <w:rFonts w:asciiTheme="minorHAnsi" w:hAnsiTheme="minorHAnsi" w:cstheme="minorHAnsi"/>
              </w:rPr>
              <w:t xml:space="preserve"> Extra support for managing the ending of the motel program has been included in the approved state budget. </w:t>
            </w:r>
          </w:p>
          <w:p w14:paraId="7C8D0A0F" w14:textId="77777777" w:rsidR="00310C16" w:rsidRDefault="00310C16" w:rsidP="00310C16">
            <w:pPr>
              <w:rPr>
                <w:rFonts w:asciiTheme="minorHAnsi" w:hAnsiTheme="minorHAnsi" w:cstheme="minorHAnsi"/>
              </w:rPr>
            </w:pPr>
          </w:p>
          <w:p w14:paraId="2C02F637" w14:textId="77777777" w:rsidR="00310C16" w:rsidRDefault="00310C16" w:rsidP="00310C16">
            <w:pPr>
              <w:rPr>
                <w:rFonts w:asciiTheme="minorHAnsi" w:hAnsiTheme="minorHAnsi" w:cstheme="minorHAnsi"/>
              </w:rPr>
            </w:pPr>
            <w:r>
              <w:rPr>
                <w:rFonts w:asciiTheme="minorHAnsi" w:hAnsiTheme="minorHAnsi" w:cstheme="minorHAnsi"/>
              </w:rPr>
              <w:t xml:space="preserve">Staffing in the group homes </w:t>
            </w:r>
            <w:proofErr w:type="gramStart"/>
            <w:r>
              <w:rPr>
                <w:rFonts w:asciiTheme="minorHAnsi" w:hAnsiTheme="minorHAnsi" w:cstheme="minorHAnsi"/>
              </w:rPr>
              <w:t>are</w:t>
            </w:r>
            <w:proofErr w:type="gramEnd"/>
            <w:r>
              <w:rPr>
                <w:rFonts w:asciiTheme="minorHAnsi" w:hAnsiTheme="minorHAnsi" w:cstheme="minorHAnsi"/>
              </w:rPr>
              <w:t xml:space="preserve"> going well, though there are concerns for the ITS house staffing as a staff is out with an injury. ITS management is a difficult situation as LCMHS is a part of a lawsuit that includes WCMHS and </w:t>
            </w:r>
            <w:r w:rsidRPr="007E534C">
              <w:rPr>
                <w:rFonts w:asciiTheme="minorHAnsi" w:hAnsiTheme="minorHAnsi" w:cstheme="minorHAnsi"/>
                <w:highlight w:val="yellow"/>
              </w:rPr>
              <w:t>DMH</w:t>
            </w:r>
            <w:r>
              <w:rPr>
                <w:rFonts w:asciiTheme="minorHAnsi" w:hAnsiTheme="minorHAnsi" w:cstheme="minorHAnsi"/>
              </w:rPr>
              <w:t xml:space="preserve">. A single lawyer is serving all 3 agencies. </w:t>
            </w:r>
          </w:p>
          <w:p w14:paraId="5A9E318E" w14:textId="77777777" w:rsidR="00310C16" w:rsidRDefault="00310C16" w:rsidP="00310C16">
            <w:pPr>
              <w:rPr>
                <w:rFonts w:asciiTheme="minorHAnsi" w:hAnsiTheme="minorHAnsi" w:cstheme="minorHAnsi"/>
              </w:rPr>
            </w:pPr>
          </w:p>
          <w:p w14:paraId="4C84426C" w14:textId="0649DA91" w:rsidR="00310C16" w:rsidRDefault="00310C16" w:rsidP="00310C16">
            <w:pPr>
              <w:rPr>
                <w:rFonts w:asciiTheme="minorHAnsi" w:hAnsiTheme="minorHAnsi" w:cstheme="minorHAnsi"/>
              </w:rPr>
            </w:pPr>
            <w:r>
              <w:rPr>
                <w:rFonts w:asciiTheme="minorHAnsi" w:hAnsiTheme="minorHAnsi" w:cstheme="minorHAnsi"/>
              </w:rPr>
              <w:t xml:space="preserve">Currently hiring is going well for the group home. There is a good candidate for Director of Quality. Finding a CFO has been difficult as the system and knowledge needed has been difficult. There is a candidate being interviewed next week who has experience with EMRs and SAGE. Should that position not be filled in a few weeks, we are looking into a headhunter. The salary range for the position has also been raised, which would increase the cost of a </w:t>
            </w:r>
            <w:proofErr w:type="gramStart"/>
            <w:r>
              <w:rPr>
                <w:rFonts w:asciiTheme="minorHAnsi" w:hAnsiTheme="minorHAnsi" w:cstheme="minorHAnsi"/>
              </w:rPr>
              <w:t>head hunter</w:t>
            </w:r>
            <w:proofErr w:type="gramEnd"/>
            <w:r>
              <w:rPr>
                <w:rFonts w:asciiTheme="minorHAnsi" w:hAnsiTheme="minorHAnsi" w:cstheme="minorHAnsi"/>
              </w:rPr>
              <w:t xml:space="preserve">. </w:t>
            </w:r>
            <w:r w:rsidR="007F7870">
              <w:rPr>
                <w:rFonts w:asciiTheme="minorHAnsi" w:hAnsiTheme="minorHAnsi" w:cstheme="minorHAnsi"/>
              </w:rPr>
              <w:t>Susan Kimmerly</w:t>
            </w:r>
            <w:r>
              <w:rPr>
                <w:rFonts w:asciiTheme="minorHAnsi" w:hAnsiTheme="minorHAnsi" w:cstheme="minorHAnsi"/>
              </w:rPr>
              <w:t xml:space="preserve"> asked if that position could be done remotely. Michael – the current policy is 60% in person. He is flexible should a candidate want to discuss being fully remote. The Gallup study noted that the challenges employees are reporting are similar </w:t>
            </w:r>
            <w:proofErr w:type="gramStart"/>
            <w:r>
              <w:rPr>
                <w:rFonts w:asciiTheme="minorHAnsi" w:hAnsiTheme="minorHAnsi" w:cstheme="minorHAnsi"/>
              </w:rPr>
              <w:t>regardless</w:t>
            </w:r>
            <w:proofErr w:type="gramEnd"/>
            <w:r>
              <w:rPr>
                <w:rFonts w:asciiTheme="minorHAnsi" w:hAnsiTheme="minorHAnsi" w:cstheme="minorHAnsi"/>
              </w:rPr>
              <w:t xml:space="preserve"> if they are remote, hybrid or in person. </w:t>
            </w:r>
            <w:r w:rsidR="007F7870">
              <w:rPr>
                <w:rFonts w:asciiTheme="minorHAnsi" w:hAnsiTheme="minorHAnsi" w:cstheme="minorHAnsi"/>
              </w:rPr>
              <w:t>Luke Jandreau</w:t>
            </w:r>
            <w:r>
              <w:rPr>
                <w:rFonts w:asciiTheme="minorHAnsi" w:hAnsiTheme="minorHAnsi" w:cstheme="minorHAnsi"/>
              </w:rPr>
              <w:t xml:space="preserve"> asked about a shared CFO with another DA. </w:t>
            </w:r>
            <w:r w:rsidR="007F7870">
              <w:rPr>
                <w:rFonts w:asciiTheme="minorHAnsi" w:hAnsiTheme="minorHAnsi" w:cstheme="minorHAnsi"/>
              </w:rPr>
              <w:t>Michael Hartman</w:t>
            </w:r>
            <w:r w:rsidR="00D901D6">
              <w:rPr>
                <w:rFonts w:asciiTheme="minorHAnsi" w:hAnsiTheme="minorHAnsi" w:cstheme="minorHAnsi"/>
              </w:rPr>
              <w:t xml:space="preserve"> </w:t>
            </w:r>
            <w:r>
              <w:rPr>
                <w:rFonts w:asciiTheme="minorHAnsi" w:hAnsiTheme="minorHAnsi" w:cstheme="minorHAnsi"/>
              </w:rPr>
              <w:t xml:space="preserve">as asked other agencies for assistance after a CFO would be hired for training purposes. Alan House also recommended a shared CFO. All possibilities are being considered. </w:t>
            </w:r>
          </w:p>
          <w:p w14:paraId="3BF690E4" w14:textId="77777777" w:rsidR="00310C16" w:rsidRDefault="00310C16" w:rsidP="00310C16">
            <w:pPr>
              <w:rPr>
                <w:rFonts w:asciiTheme="minorHAnsi" w:hAnsiTheme="minorHAnsi" w:cstheme="minorHAnsi"/>
              </w:rPr>
            </w:pPr>
          </w:p>
          <w:p w14:paraId="65937B51" w14:textId="2FF5E90C" w:rsidR="00310C16" w:rsidRPr="00585E94" w:rsidRDefault="00310C16" w:rsidP="00310C16">
            <w:pPr>
              <w:rPr>
                <w:rFonts w:asciiTheme="minorHAnsi" w:hAnsiTheme="minorHAnsi" w:cstheme="minorHAnsi"/>
              </w:rPr>
            </w:pPr>
            <w:r>
              <w:rPr>
                <w:rFonts w:asciiTheme="minorHAnsi" w:hAnsiTheme="minorHAnsi" w:cstheme="minorHAnsi"/>
              </w:rPr>
              <w:t xml:space="preserve">A policy change regarding disbursement was recommended by Alan House. He recommended that double signatures are required for checks over $5000. Currently ours is $200. </w:t>
            </w:r>
            <w:r w:rsidR="007F7870">
              <w:rPr>
                <w:rFonts w:asciiTheme="minorHAnsi" w:hAnsiTheme="minorHAnsi" w:cstheme="minorHAnsi"/>
              </w:rPr>
              <w:t>Susan Kimmerly</w:t>
            </w:r>
            <w:r>
              <w:rPr>
                <w:rFonts w:asciiTheme="minorHAnsi" w:hAnsiTheme="minorHAnsi" w:cstheme="minorHAnsi"/>
              </w:rPr>
              <w:t xml:space="preserve"> noted that $200 seemed low. Other staff discussions with Michael suggested $2500. The bank does not have a policy that we must follow. $2500 would cover many of the checks that we write. </w:t>
            </w:r>
            <w:r w:rsidR="007F7870">
              <w:rPr>
                <w:rFonts w:asciiTheme="minorHAnsi" w:hAnsiTheme="minorHAnsi" w:cstheme="minorHAnsi"/>
              </w:rPr>
              <w:t>Susan Kimmerly</w:t>
            </w:r>
            <w:r>
              <w:rPr>
                <w:rFonts w:asciiTheme="minorHAnsi" w:hAnsiTheme="minorHAnsi" w:cstheme="minorHAnsi"/>
              </w:rPr>
              <w:t xml:space="preserve"> would like to know what the number of checks would be at $2500 versus of $3000. Current process is that staff makes the request, Michael and </w:t>
            </w:r>
            <w:r w:rsidR="007F7870">
              <w:rPr>
                <w:rFonts w:asciiTheme="minorHAnsi" w:hAnsiTheme="minorHAnsi" w:cstheme="minorHAnsi"/>
              </w:rPr>
              <w:t>Jim Heath</w:t>
            </w:r>
            <w:r>
              <w:rPr>
                <w:rFonts w:asciiTheme="minorHAnsi" w:hAnsiTheme="minorHAnsi" w:cstheme="minorHAnsi"/>
              </w:rPr>
              <w:t xml:space="preserve"> review, </w:t>
            </w:r>
            <w:r w:rsidR="007F7870">
              <w:rPr>
                <w:rFonts w:asciiTheme="minorHAnsi" w:hAnsiTheme="minorHAnsi" w:cstheme="minorHAnsi"/>
              </w:rPr>
              <w:t>Cindy Morin</w:t>
            </w:r>
            <w:r>
              <w:rPr>
                <w:rFonts w:asciiTheme="minorHAnsi" w:hAnsiTheme="minorHAnsi" w:cstheme="minorHAnsi"/>
              </w:rPr>
              <w:t xml:space="preserve"> double checks that the amount is appropriate depending on the circumstances. </w:t>
            </w:r>
            <w:r w:rsidR="007F7870">
              <w:rPr>
                <w:rFonts w:asciiTheme="minorHAnsi" w:hAnsiTheme="minorHAnsi" w:cstheme="minorHAnsi"/>
              </w:rPr>
              <w:t xml:space="preserve">Cindy </w:t>
            </w:r>
            <w:r w:rsidR="00D901D6">
              <w:rPr>
                <w:rFonts w:asciiTheme="minorHAnsi" w:hAnsiTheme="minorHAnsi" w:cstheme="minorHAnsi"/>
              </w:rPr>
              <w:t xml:space="preserve">Lacoss </w:t>
            </w:r>
            <w:r w:rsidR="007F7870" w:rsidRPr="00D901D6">
              <w:rPr>
                <w:rFonts w:asciiTheme="minorHAnsi" w:hAnsiTheme="minorHAnsi" w:cstheme="minorHAnsi"/>
                <w:highlight w:val="red"/>
              </w:rPr>
              <w:t>Morin</w:t>
            </w:r>
            <w:r>
              <w:rPr>
                <w:rFonts w:asciiTheme="minorHAnsi" w:hAnsiTheme="minorHAnsi" w:cstheme="minorHAnsi"/>
              </w:rPr>
              <w:t xml:space="preserve"> creates the check, which is then signed by 1 or 2 of the 4 approved signers. </w:t>
            </w:r>
            <w:r w:rsidR="007F7870">
              <w:rPr>
                <w:rFonts w:asciiTheme="minorHAnsi" w:hAnsiTheme="minorHAnsi" w:cstheme="minorHAnsi"/>
              </w:rPr>
              <w:t>Luke Jandreau</w:t>
            </w:r>
            <w:r>
              <w:rPr>
                <w:rFonts w:asciiTheme="minorHAnsi" w:hAnsiTheme="minorHAnsi" w:cstheme="minorHAnsi"/>
              </w:rPr>
              <w:t xml:space="preserve"> noted that statistically there is a lot of embezzlement in Vermont and </w:t>
            </w:r>
            <w:proofErr w:type="spellStart"/>
            <w:r>
              <w:rPr>
                <w:rFonts w:asciiTheme="minorHAnsi" w:hAnsiTheme="minorHAnsi" w:cstheme="minorHAnsi"/>
              </w:rPr>
              <w:t>its</w:t>
            </w:r>
            <w:proofErr w:type="spellEnd"/>
            <w:r>
              <w:rPr>
                <w:rFonts w:asciiTheme="minorHAnsi" w:hAnsiTheme="minorHAnsi" w:cstheme="minorHAnsi"/>
              </w:rPr>
              <w:t xml:space="preserve"> good to be cautious. </w:t>
            </w:r>
            <w:r w:rsidR="007F7870">
              <w:rPr>
                <w:rFonts w:asciiTheme="minorHAnsi" w:hAnsiTheme="minorHAnsi" w:cstheme="minorHAnsi"/>
              </w:rPr>
              <w:t>Luke Jandreau</w:t>
            </w:r>
            <w:r>
              <w:rPr>
                <w:rFonts w:asciiTheme="minorHAnsi" w:hAnsiTheme="minorHAnsi" w:cstheme="minorHAnsi"/>
              </w:rPr>
              <w:t xml:space="preserve"> suggested approving $2500 tonight and then receiving additional information on how the frequency of checks being over/under $2500. Should the information support a higher limit, it can be voted on later. </w:t>
            </w:r>
            <w:r w:rsidR="007F7870">
              <w:rPr>
                <w:rFonts w:asciiTheme="minorHAnsi" w:hAnsiTheme="minorHAnsi" w:cstheme="minorHAnsi"/>
              </w:rPr>
              <w:t>Stacey Madden</w:t>
            </w:r>
            <w:r w:rsidR="006629A1">
              <w:rPr>
                <w:rFonts w:asciiTheme="minorHAnsi" w:hAnsiTheme="minorHAnsi" w:cstheme="minorHAnsi"/>
              </w:rPr>
              <w:t xml:space="preserve"> asked for additional information about the process. Michael clarified that </w:t>
            </w:r>
            <w:r w:rsidR="007F7870">
              <w:rPr>
                <w:rFonts w:asciiTheme="minorHAnsi" w:hAnsiTheme="minorHAnsi" w:cstheme="minorHAnsi"/>
              </w:rPr>
              <w:t>Cindy</w:t>
            </w:r>
            <w:r w:rsidR="00D901D6">
              <w:rPr>
                <w:rFonts w:asciiTheme="minorHAnsi" w:hAnsiTheme="minorHAnsi" w:cstheme="minorHAnsi"/>
              </w:rPr>
              <w:t xml:space="preserve"> Lacoss</w:t>
            </w:r>
            <w:r w:rsidR="007F7870">
              <w:rPr>
                <w:rFonts w:asciiTheme="minorHAnsi" w:hAnsiTheme="minorHAnsi" w:cstheme="minorHAnsi"/>
              </w:rPr>
              <w:t xml:space="preserve"> </w:t>
            </w:r>
            <w:r w:rsidR="007F7870" w:rsidRPr="00D901D6">
              <w:rPr>
                <w:rFonts w:asciiTheme="minorHAnsi" w:hAnsiTheme="minorHAnsi" w:cstheme="minorHAnsi"/>
                <w:highlight w:val="red"/>
              </w:rPr>
              <w:t>Morin</w:t>
            </w:r>
            <w:r w:rsidR="006629A1">
              <w:rPr>
                <w:rFonts w:asciiTheme="minorHAnsi" w:hAnsiTheme="minorHAnsi" w:cstheme="minorHAnsi"/>
              </w:rPr>
              <w:t xml:space="preserve"> verifies the checks are signed correctly before sending them. </w:t>
            </w:r>
            <w:r w:rsidR="007F7870">
              <w:rPr>
                <w:rFonts w:asciiTheme="minorHAnsi" w:hAnsiTheme="minorHAnsi" w:cstheme="minorHAnsi"/>
              </w:rPr>
              <w:t>Susan Kimmerly</w:t>
            </w:r>
            <w:r w:rsidR="006629A1">
              <w:rPr>
                <w:rFonts w:asciiTheme="minorHAnsi" w:hAnsiTheme="minorHAnsi" w:cstheme="minorHAnsi"/>
              </w:rPr>
              <w:t xml:space="preserve"> would like to know how many are written total. Michael noted that many checks are now dispersed electronically and do require 2 signatures. Mileage is also approved electronically. </w:t>
            </w:r>
            <w:r w:rsidR="007F7870">
              <w:rPr>
                <w:rFonts w:asciiTheme="minorHAnsi" w:hAnsiTheme="minorHAnsi" w:cstheme="minorHAnsi"/>
              </w:rPr>
              <w:t>Luke Jandreau</w:t>
            </w:r>
            <w:r w:rsidR="006629A1">
              <w:rPr>
                <w:rFonts w:asciiTheme="minorHAnsi" w:hAnsiTheme="minorHAnsi" w:cstheme="minorHAnsi"/>
              </w:rPr>
              <w:t xml:space="preserve"> clarified that paper and electronic checks require the same approval process. </w:t>
            </w:r>
          </w:p>
        </w:tc>
        <w:tc>
          <w:tcPr>
            <w:tcW w:w="1890" w:type="dxa"/>
          </w:tcPr>
          <w:p w14:paraId="298449C5" w14:textId="77777777" w:rsidR="00310C16" w:rsidRDefault="00310C16" w:rsidP="00310C16">
            <w:pPr>
              <w:rPr>
                <w:rFonts w:asciiTheme="minorHAnsi" w:hAnsiTheme="minorHAnsi" w:cstheme="minorHAnsi"/>
              </w:rPr>
            </w:pPr>
          </w:p>
          <w:p w14:paraId="7C7D058A" w14:textId="77777777" w:rsidR="00310C16" w:rsidRDefault="00310C16" w:rsidP="00310C16">
            <w:pPr>
              <w:rPr>
                <w:rFonts w:asciiTheme="minorHAnsi" w:hAnsiTheme="minorHAnsi" w:cstheme="minorHAnsi"/>
              </w:rPr>
            </w:pPr>
          </w:p>
          <w:p w14:paraId="386081E4" w14:textId="77777777" w:rsidR="00310C16" w:rsidRDefault="00310C16" w:rsidP="00310C16">
            <w:pPr>
              <w:rPr>
                <w:rFonts w:asciiTheme="minorHAnsi" w:hAnsiTheme="minorHAnsi" w:cstheme="minorHAnsi"/>
              </w:rPr>
            </w:pPr>
          </w:p>
          <w:p w14:paraId="37AFD07A" w14:textId="77777777" w:rsidR="00310C16" w:rsidRDefault="00310C16" w:rsidP="00310C16">
            <w:pPr>
              <w:rPr>
                <w:rFonts w:asciiTheme="minorHAnsi" w:hAnsiTheme="minorHAnsi" w:cstheme="minorHAnsi"/>
              </w:rPr>
            </w:pPr>
          </w:p>
          <w:p w14:paraId="467F294E" w14:textId="77777777" w:rsidR="00310C16" w:rsidRDefault="00310C16" w:rsidP="00310C16">
            <w:pPr>
              <w:rPr>
                <w:rFonts w:asciiTheme="minorHAnsi" w:hAnsiTheme="minorHAnsi" w:cstheme="minorHAnsi"/>
              </w:rPr>
            </w:pPr>
          </w:p>
          <w:p w14:paraId="6898EE66" w14:textId="77777777" w:rsidR="00310C16" w:rsidRDefault="00310C16" w:rsidP="00310C16">
            <w:pPr>
              <w:rPr>
                <w:rFonts w:asciiTheme="minorHAnsi" w:hAnsiTheme="minorHAnsi" w:cstheme="minorHAnsi"/>
              </w:rPr>
            </w:pPr>
          </w:p>
          <w:p w14:paraId="3DC5FDA3" w14:textId="77777777" w:rsidR="00310C16" w:rsidRDefault="00310C16" w:rsidP="00310C16">
            <w:pPr>
              <w:rPr>
                <w:rFonts w:asciiTheme="minorHAnsi" w:hAnsiTheme="minorHAnsi" w:cstheme="minorHAnsi"/>
              </w:rPr>
            </w:pPr>
          </w:p>
          <w:p w14:paraId="6DB6EDE5" w14:textId="77777777" w:rsidR="00310C16" w:rsidRDefault="00310C16" w:rsidP="00310C16">
            <w:pPr>
              <w:rPr>
                <w:rFonts w:asciiTheme="minorHAnsi" w:hAnsiTheme="minorHAnsi" w:cstheme="minorHAnsi"/>
              </w:rPr>
            </w:pPr>
          </w:p>
          <w:p w14:paraId="054A7DAF" w14:textId="77777777" w:rsidR="00310C16" w:rsidRDefault="00310C16" w:rsidP="00310C16">
            <w:pPr>
              <w:rPr>
                <w:rFonts w:asciiTheme="minorHAnsi" w:hAnsiTheme="minorHAnsi" w:cstheme="minorHAnsi"/>
              </w:rPr>
            </w:pPr>
          </w:p>
          <w:p w14:paraId="2937161C" w14:textId="77777777" w:rsidR="00310C16" w:rsidRDefault="00310C16" w:rsidP="00310C16">
            <w:pPr>
              <w:rPr>
                <w:rFonts w:asciiTheme="minorHAnsi" w:hAnsiTheme="minorHAnsi" w:cstheme="minorHAnsi"/>
              </w:rPr>
            </w:pPr>
          </w:p>
          <w:p w14:paraId="6845D51D" w14:textId="77777777" w:rsidR="00310C16" w:rsidRDefault="00310C16" w:rsidP="00310C16">
            <w:pPr>
              <w:rPr>
                <w:rFonts w:asciiTheme="minorHAnsi" w:hAnsiTheme="minorHAnsi" w:cstheme="minorHAnsi"/>
              </w:rPr>
            </w:pPr>
          </w:p>
          <w:p w14:paraId="5B19FF26" w14:textId="77777777" w:rsidR="00310C16" w:rsidRDefault="00310C16" w:rsidP="00310C16">
            <w:pPr>
              <w:rPr>
                <w:rFonts w:asciiTheme="minorHAnsi" w:hAnsiTheme="minorHAnsi" w:cstheme="minorHAnsi"/>
              </w:rPr>
            </w:pPr>
          </w:p>
          <w:p w14:paraId="2FEA6B2B" w14:textId="77777777" w:rsidR="00310C16" w:rsidRDefault="00310C16" w:rsidP="00310C16">
            <w:pPr>
              <w:rPr>
                <w:rFonts w:asciiTheme="minorHAnsi" w:hAnsiTheme="minorHAnsi" w:cstheme="minorHAnsi"/>
              </w:rPr>
            </w:pPr>
          </w:p>
          <w:p w14:paraId="51F3F230" w14:textId="77777777" w:rsidR="00310C16" w:rsidRDefault="00310C16" w:rsidP="00310C16">
            <w:pPr>
              <w:rPr>
                <w:rFonts w:asciiTheme="minorHAnsi" w:hAnsiTheme="minorHAnsi" w:cstheme="minorHAnsi"/>
              </w:rPr>
            </w:pPr>
          </w:p>
          <w:p w14:paraId="6B20575E" w14:textId="77777777" w:rsidR="00310C16" w:rsidRDefault="00310C16" w:rsidP="00310C16">
            <w:pPr>
              <w:rPr>
                <w:rFonts w:asciiTheme="minorHAnsi" w:hAnsiTheme="minorHAnsi" w:cstheme="minorHAnsi"/>
              </w:rPr>
            </w:pPr>
          </w:p>
          <w:p w14:paraId="5D564CB7" w14:textId="77777777" w:rsidR="00310C16" w:rsidRDefault="00310C16" w:rsidP="00310C16">
            <w:pPr>
              <w:rPr>
                <w:rFonts w:asciiTheme="minorHAnsi" w:hAnsiTheme="minorHAnsi" w:cstheme="minorHAnsi"/>
              </w:rPr>
            </w:pPr>
          </w:p>
          <w:p w14:paraId="29A82B2C" w14:textId="77777777" w:rsidR="00310C16" w:rsidRDefault="00310C16" w:rsidP="00310C16">
            <w:pPr>
              <w:rPr>
                <w:rFonts w:asciiTheme="minorHAnsi" w:hAnsiTheme="minorHAnsi" w:cstheme="minorHAnsi"/>
              </w:rPr>
            </w:pPr>
          </w:p>
          <w:p w14:paraId="44FF2982" w14:textId="77777777" w:rsidR="00310C16" w:rsidRDefault="00310C16" w:rsidP="00310C16">
            <w:pPr>
              <w:rPr>
                <w:rFonts w:asciiTheme="minorHAnsi" w:hAnsiTheme="minorHAnsi" w:cstheme="minorHAnsi"/>
              </w:rPr>
            </w:pPr>
          </w:p>
          <w:p w14:paraId="64D22953" w14:textId="77777777" w:rsidR="00310C16" w:rsidRDefault="00310C16" w:rsidP="00310C16">
            <w:pPr>
              <w:rPr>
                <w:rFonts w:asciiTheme="minorHAnsi" w:hAnsiTheme="minorHAnsi" w:cstheme="minorHAnsi"/>
              </w:rPr>
            </w:pPr>
          </w:p>
          <w:p w14:paraId="1D5CEDFD" w14:textId="77777777" w:rsidR="00310C16" w:rsidRDefault="00310C16" w:rsidP="00310C16">
            <w:pPr>
              <w:rPr>
                <w:rFonts w:asciiTheme="minorHAnsi" w:hAnsiTheme="minorHAnsi" w:cstheme="minorHAnsi"/>
              </w:rPr>
            </w:pPr>
          </w:p>
          <w:p w14:paraId="7FDD960B" w14:textId="77777777" w:rsidR="00310C16" w:rsidRDefault="00310C16" w:rsidP="00310C16">
            <w:pPr>
              <w:rPr>
                <w:rFonts w:asciiTheme="minorHAnsi" w:hAnsiTheme="minorHAnsi" w:cstheme="minorHAnsi"/>
              </w:rPr>
            </w:pPr>
          </w:p>
          <w:p w14:paraId="7FA46E39" w14:textId="77777777" w:rsidR="00310C16" w:rsidRDefault="00310C16" w:rsidP="00310C16">
            <w:pPr>
              <w:rPr>
                <w:rFonts w:asciiTheme="minorHAnsi" w:hAnsiTheme="minorHAnsi" w:cstheme="minorHAnsi"/>
              </w:rPr>
            </w:pPr>
          </w:p>
          <w:p w14:paraId="5402FA10" w14:textId="77777777" w:rsidR="00310C16" w:rsidRDefault="00310C16" w:rsidP="00310C16">
            <w:pPr>
              <w:rPr>
                <w:rFonts w:asciiTheme="minorHAnsi" w:hAnsiTheme="minorHAnsi" w:cstheme="minorHAnsi"/>
              </w:rPr>
            </w:pPr>
          </w:p>
          <w:p w14:paraId="634DD5B1" w14:textId="77777777" w:rsidR="00310C16" w:rsidRDefault="00310C16" w:rsidP="00310C16">
            <w:pPr>
              <w:rPr>
                <w:rFonts w:asciiTheme="minorHAnsi" w:hAnsiTheme="minorHAnsi" w:cstheme="minorHAnsi"/>
              </w:rPr>
            </w:pPr>
          </w:p>
          <w:p w14:paraId="29EEF466" w14:textId="77777777" w:rsidR="00310C16" w:rsidRDefault="00310C16" w:rsidP="00310C16">
            <w:pPr>
              <w:rPr>
                <w:rFonts w:asciiTheme="minorHAnsi" w:hAnsiTheme="minorHAnsi" w:cstheme="minorHAnsi"/>
              </w:rPr>
            </w:pPr>
          </w:p>
          <w:p w14:paraId="017A904B" w14:textId="77777777" w:rsidR="00310C16" w:rsidRDefault="00310C16" w:rsidP="00310C16">
            <w:pPr>
              <w:rPr>
                <w:rFonts w:asciiTheme="minorHAnsi" w:hAnsiTheme="minorHAnsi" w:cstheme="minorHAnsi"/>
              </w:rPr>
            </w:pPr>
          </w:p>
          <w:p w14:paraId="168CE4CE" w14:textId="77777777" w:rsidR="00310C16" w:rsidRDefault="00310C16" w:rsidP="00310C16">
            <w:pPr>
              <w:rPr>
                <w:rFonts w:asciiTheme="minorHAnsi" w:hAnsiTheme="minorHAnsi" w:cstheme="minorHAnsi"/>
              </w:rPr>
            </w:pPr>
          </w:p>
          <w:p w14:paraId="47EA8CF5" w14:textId="77777777" w:rsidR="00310C16" w:rsidRDefault="00310C16" w:rsidP="00310C16">
            <w:pPr>
              <w:rPr>
                <w:rFonts w:asciiTheme="minorHAnsi" w:hAnsiTheme="minorHAnsi" w:cstheme="minorHAnsi"/>
              </w:rPr>
            </w:pPr>
          </w:p>
          <w:p w14:paraId="6B65F3E6" w14:textId="77777777" w:rsidR="00310C16" w:rsidRDefault="00310C16" w:rsidP="00310C16">
            <w:pPr>
              <w:rPr>
                <w:rFonts w:asciiTheme="minorHAnsi" w:hAnsiTheme="minorHAnsi" w:cstheme="minorHAnsi"/>
              </w:rPr>
            </w:pPr>
          </w:p>
          <w:p w14:paraId="68434FBA" w14:textId="77777777" w:rsidR="00310C16" w:rsidRDefault="00310C16" w:rsidP="00310C16">
            <w:pPr>
              <w:rPr>
                <w:rFonts w:asciiTheme="minorHAnsi" w:hAnsiTheme="minorHAnsi" w:cstheme="minorHAnsi"/>
              </w:rPr>
            </w:pPr>
          </w:p>
          <w:p w14:paraId="0564147B" w14:textId="77777777" w:rsidR="00310C16" w:rsidRDefault="00310C16" w:rsidP="00310C16">
            <w:pPr>
              <w:rPr>
                <w:rFonts w:asciiTheme="minorHAnsi" w:hAnsiTheme="minorHAnsi" w:cstheme="minorHAnsi"/>
              </w:rPr>
            </w:pPr>
          </w:p>
          <w:p w14:paraId="204CF2FB" w14:textId="77777777" w:rsidR="00310C16" w:rsidRDefault="00310C16" w:rsidP="00310C16">
            <w:pPr>
              <w:rPr>
                <w:rFonts w:asciiTheme="minorHAnsi" w:hAnsiTheme="minorHAnsi" w:cstheme="minorHAnsi"/>
              </w:rPr>
            </w:pPr>
          </w:p>
          <w:p w14:paraId="2F949DB8" w14:textId="77777777" w:rsidR="00310C16" w:rsidRDefault="00310C16" w:rsidP="00310C16">
            <w:pPr>
              <w:rPr>
                <w:rFonts w:asciiTheme="minorHAnsi" w:hAnsiTheme="minorHAnsi" w:cstheme="minorHAnsi"/>
              </w:rPr>
            </w:pPr>
          </w:p>
          <w:p w14:paraId="2F14D0A5" w14:textId="77777777" w:rsidR="00310C16" w:rsidRDefault="00310C16" w:rsidP="00310C16">
            <w:pPr>
              <w:rPr>
                <w:rFonts w:asciiTheme="minorHAnsi" w:hAnsiTheme="minorHAnsi" w:cstheme="minorHAnsi"/>
              </w:rPr>
            </w:pPr>
          </w:p>
          <w:p w14:paraId="0E799921" w14:textId="77777777" w:rsidR="00310C16" w:rsidRDefault="00310C16" w:rsidP="00310C16">
            <w:pPr>
              <w:rPr>
                <w:rFonts w:asciiTheme="minorHAnsi" w:hAnsiTheme="minorHAnsi" w:cstheme="minorHAnsi"/>
              </w:rPr>
            </w:pPr>
          </w:p>
          <w:p w14:paraId="58098932" w14:textId="77777777" w:rsidR="00310C16" w:rsidRDefault="00310C16" w:rsidP="00310C16">
            <w:pPr>
              <w:rPr>
                <w:rFonts w:asciiTheme="minorHAnsi" w:hAnsiTheme="minorHAnsi" w:cstheme="minorHAnsi"/>
              </w:rPr>
            </w:pPr>
          </w:p>
          <w:p w14:paraId="5A24DE60" w14:textId="77777777" w:rsidR="00310C16" w:rsidRDefault="00310C16" w:rsidP="00310C16">
            <w:pPr>
              <w:rPr>
                <w:rFonts w:asciiTheme="minorHAnsi" w:hAnsiTheme="minorHAnsi" w:cstheme="minorHAnsi"/>
              </w:rPr>
            </w:pPr>
          </w:p>
          <w:p w14:paraId="20F2966D" w14:textId="77777777" w:rsidR="00310C16" w:rsidRDefault="00310C16" w:rsidP="00310C16">
            <w:pPr>
              <w:rPr>
                <w:rFonts w:asciiTheme="minorHAnsi" w:hAnsiTheme="minorHAnsi" w:cstheme="minorHAnsi"/>
              </w:rPr>
            </w:pPr>
          </w:p>
          <w:p w14:paraId="29E1DF21" w14:textId="77777777" w:rsidR="00310C16" w:rsidRDefault="00310C16" w:rsidP="00310C16">
            <w:pPr>
              <w:rPr>
                <w:rFonts w:asciiTheme="minorHAnsi" w:hAnsiTheme="minorHAnsi" w:cstheme="minorHAnsi"/>
              </w:rPr>
            </w:pPr>
          </w:p>
          <w:p w14:paraId="18649C57" w14:textId="77777777" w:rsidR="00310C16" w:rsidRDefault="00310C16" w:rsidP="00310C16">
            <w:pPr>
              <w:rPr>
                <w:rFonts w:asciiTheme="minorHAnsi" w:hAnsiTheme="minorHAnsi" w:cstheme="minorHAnsi"/>
              </w:rPr>
            </w:pPr>
          </w:p>
          <w:p w14:paraId="178DFD35" w14:textId="77777777" w:rsidR="00310C16" w:rsidRDefault="00310C16" w:rsidP="00310C16">
            <w:pPr>
              <w:rPr>
                <w:rFonts w:asciiTheme="minorHAnsi" w:hAnsiTheme="minorHAnsi" w:cstheme="minorHAnsi"/>
              </w:rPr>
            </w:pPr>
          </w:p>
          <w:p w14:paraId="1B867F98" w14:textId="77777777" w:rsidR="00310C16" w:rsidRDefault="00310C16" w:rsidP="00310C16">
            <w:pPr>
              <w:rPr>
                <w:rFonts w:asciiTheme="minorHAnsi" w:hAnsiTheme="minorHAnsi" w:cstheme="minorHAnsi"/>
              </w:rPr>
            </w:pPr>
          </w:p>
          <w:p w14:paraId="6618D519" w14:textId="77777777" w:rsidR="00310C16" w:rsidRDefault="00310C16" w:rsidP="00310C16">
            <w:pPr>
              <w:rPr>
                <w:rFonts w:asciiTheme="minorHAnsi" w:hAnsiTheme="minorHAnsi" w:cstheme="minorHAnsi"/>
              </w:rPr>
            </w:pPr>
          </w:p>
          <w:p w14:paraId="555E8CAA" w14:textId="77777777" w:rsidR="00310C16" w:rsidRDefault="00310C16" w:rsidP="00310C16">
            <w:pPr>
              <w:rPr>
                <w:rFonts w:asciiTheme="minorHAnsi" w:hAnsiTheme="minorHAnsi" w:cstheme="minorHAnsi"/>
              </w:rPr>
            </w:pPr>
          </w:p>
          <w:p w14:paraId="74F08499" w14:textId="77777777" w:rsidR="00310C16" w:rsidRDefault="00310C16" w:rsidP="00310C16">
            <w:pPr>
              <w:rPr>
                <w:rFonts w:asciiTheme="minorHAnsi" w:hAnsiTheme="minorHAnsi" w:cstheme="minorHAnsi"/>
              </w:rPr>
            </w:pPr>
          </w:p>
          <w:p w14:paraId="2B164951" w14:textId="77777777" w:rsidR="00310C16" w:rsidRDefault="00310C16" w:rsidP="00310C16">
            <w:pPr>
              <w:rPr>
                <w:rFonts w:asciiTheme="minorHAnsi" w:hAnsiTheme="minorHAnsi" w:cstheme="minorHAnsi"/>
              </w:rPr>
            </w:pPr>
          </w:p>
          <w:p w14:paraId="65C47767" w14:textId="77777777" w:rsidR="00310C16" w:rsidRDefault="00310C16" w:rsidP="00310C16">
            <w:pPr>
              <w:rPr>
                <w:rFonts w:asciiTheme="minorHAnsi" w:hAnsiTheme="minorHAnsi" w:cstheme="minorHAnsi"/>
              </w:rPr>
            </w:pPr>
          </w:p>
          <w:p w14:paraId="65D66C8C" w14:textId="77777777" w:rsidR="00310C16" w:rsidRDefault="00310C16" w:rsidP="00310C16">
            <w:pPr>
              <w:rPr>
                <w:rFonts w:asciiTheme="minorHAnsi" w:hAnsiTheme="minorHAnsi" w:cstheme="minorHAnsi"/>
              </w:rPr>
            </w:pPr>
          </w:p>
          <w:p w14:paraId="57B4DE83" w14:textId="77777777" w:rsidR="00310C16" w:rsidRDefault="00310C16" w:rsidP="00310C16">
            <w:pPr>
              <w:rPr>
                <w:rFonts w:asciiTheme="minorHAnsi" w:hAnsiTheme="minorHAnsi" w:cstheme="minorHAnsi"/>
              </w:rPr>
            </w:pPr>
          </w:p>
          <w:p w14:paraId="4EF78BED" w14:textId="77777777" w:rsidR="00310C16" w:rsidRDefault="00310C16" w:rsidP="00310C16">
            <w:pPr>
              <w:rPr>
                <w:rFonts w:asciiTheme="minorHAnsi" w:hAnsiTheme="minorHAnsi" w:cstheme="minorHAnsi"/>
              </w:rPr>
            </w:pPr>
          </w:p>
          <w:p w14:paraId="20E7B0B9" w14:textId="77777777" w:rsidR="00310C16" w:rsidRDefault="00310C16" w:rsidP="00310C16">
            <w:pPr>
              <w:rPr>
                <w:rFonts w:asciiTheme="minorHAnsi" w:hAnsiTheme="minorHAnsi" w:cstheme="minorHAnsi"/>
              </w:rPr>
            </w:pPr>
          </w:p>
          <w:p w14:paraId="2EE212C7" w14:textId="77777777" w:rsidR="00310C16" w:rsidRDefault="00310C16" w:rsidP="00310C16">
            <w:pPr>
              <w:rPr>
                <w:rFonts w:asciiTheme="minorHAnsi" w:hAnsiTheme="minorHAnsi" w:cstheme="minorHAnsi"/>
              </w:rPr>
            </w:pPr>
          </w:p>
          <w:p w14:paraId="72241C32" w14:textId="77777777" w:rsidR="00310C16" w:rsidRDefault="00310C16" w:rsidP="00310C16">
            <w:pPr>
              <w:rPr>
                <w:rFonts w:asciiTheme="minorHAnsi" w:hAnsiTheme="minorHAnsi" w:cstheme="minorHAnsi"/>
              </w:rPr>
            </w:pPr>
          </w:p>
          <w:p w14:paraId="25D0FAB6" w14:textId="77777777" w:rsidR="00310C16" w:rsidRDefault="00310C16" w:rsidP="00310C16">
            <w:pPr>
              <w:rPr>
                <w:rFonts w:asciiTheme="minorHAnsi" w:hAnsiTheme="minorHAnsi" w:cstheme="minorHAnsi"/>
              </w:rPr>
            </w:pPr>
          </w:p>
          <w:p w14:paraId="680E8ED6" w14:textId="77777777" w:rsidR="00310C16" w:rsidRDefault="00310C16" w:rsidP="00310C16">
            <w:pPr>
              <w:rPr>
                <w:rFonts w:asciiTheme="minorHAnsi" w:hAnsiTheme="minorHAnsi" w:cstheme="minorHAnsi"/>
              </w:rPr>
            </w:pPr>
          </w:p>
          <w:p w14:paraId="0C4BE3C4" w14:textId="77777777" w:rsidR="00310C16" w:rsidRDefault="00310C16" w:rsidP="00310C16">
            <w:pPr>
              <w:rPr>
                <w:rFonts w:asciiTheme="minorHAnsi" w:hAnsiTheme="minorHAnsi" w:cstheme="minorHAnsi"/>
              </w:rPr>
            </w:pPr>
          </w:p>
          <w:p w14:paraId="44785C2D" w14:textId="77777777" w:rsidR="00310C16" w:rsidRDefault="00310C16" w:rsidP="00310C16">
            <w:pPr>
              <w:rPr>
                <w:rFonts w:asciiTheme="minorHAnsi" w:hAnsiTheme="minorHAnsi" w:cstheme="minorHAnsi"/>
              </w:rPr>
            </w:pPr>
          </w:p>
          <w:p w14:paraId="19E4117F" w14:textId="77777777" w:rsidR="00310C16" w:rsidRDefault="00310C16" w:rsidP="00310C16">
            <w:pPr>
              <w:rPr>
                <w:rFonts w:asciiTheme="minorHAnsi" w:hAnsiTheme="minorHAnsi" w:cstheme="minorHAnsi"/>
              </w:rPr>
            </w:pPr>
          </w:p>
          <w:p w14:paraId="0E7BE72D" w14:textId="77777777" w:rsidR="00310C16" w:rsidRDefault="00310C16" w:rsidP="00310C16">
            <w:pPr>
              <w:rPr>
                <w:rFonts w:asciiTheme="minorHAnsi" w:hAnsiTheme="minorHAnsi" w:cstheme="minorHAnsi"/>
              </w:rPr>
            </w:pPr>
          </w:p>
          <w:p w14:paraId="07E6C488" w14:textId="77777777" w:rsidR="00310C16" w:rsidRDefault="00310C16" w:rsidP="00310C16">
            <w:pPr>
              <w:rPr>
                <w:rFonts w:asciiTheme="minorHAnsi" w:hAnsiTheme="minorHAnsi" w:cstheme="minorHAnsi"/>
              </w:rPr>
            </w:pPr>
          </w:p>
          <w:p w14:paraId="2F568908" w14:textId="77777777" w:rsidR="00310C16" w:rsidRDefault="00310C16" w:rsidP="00310C16">
            <w:pPr>
              <w:rPr>
                <w:rFonts w:asciiTheme="minorHAnsi" w:hAnsiTheme="minorHAnsi" w:cstheme="minorHAnsi"/>
              </w:rPr>
            </w:pPr>
          </w:p>
          <w:p w14:paraId="48A6EF21" w14:textId="77777777" w:rsidR="00310C16" w:rsidRDefault="00310C16" w:rsidP="00310C16">
            <w:pPr>
              <w:rPr>
                <w:rFonts w:asciiTheme="minorHAnsi" w:hAnsiTheme="minorHAnsi" w:cstheme="minorHAnsi"/>
              </w:rPr>
            </w:pPr>
          </w:p>
          <w:p w14:paraId="30413191" w14:textId="77777777" w:rsidR="00310C16" w:rsidRDefault="00310C16" w:rsidP="00310C16">
            <w:pPr>
              <w:rPr>
                <w:rFonts w:asciiTheme="minorHAnsi" w:hAnsiTheme="minorHAnsi" w:cstheme="minorHAnsi"/>
              </w:rPr>
            </w:pPr>
          </w:p>
          <w:p w14:paraId="2A94E72E" w14:textId="77777777" w:rsidR="00310C16" w:rsidRDefault="00310C16" w:rsidP="00310C16">
            <w:pPr>
              <w:rPr>
                <w:rFonts w:asciiTheme="minorHAnsi" w:hAnsiTheme="minorHAnsi" w:cstheme="minorHAnsi"/>
              </w:rPr>
            </w:pPr>
          </w:p>
          <w:p w14:paraId="1475293A" w14:textId="77777777" w:rsidR="00310C16" w:rsidRDefault="00310C16" w:rsidP="00310C16">
            <w:pPr>
              <w:rPr>
                <w:rFonts w:asciiTheme="minorHAnsi" w:hAnsiTheme="minorHAnsi" w:cstheme="minorHAnsi"/>
              </w:rPr>
            </w:pPr>
          </w:p>
          <w:p w14:paraId="4734B82F" w14:textId="77777777" w:rsidR="00310C16" w:rsidRDefault="00310C16" w:rsidP="00310C16">
            <w:pPr>
              <w:rPr>
                <w:rFonts w:asciiTheme="minorHAnsi" w:hAnsiTheme="minorHAnsi" w:cstheme="minorHAnsi"/>
              </w:rPr>
            </w:pPr>
          </w:p>
          <w:p w14:paraId="012232D2" w14:textId="77777777" w:rsidR="00310C16" w:rsidRDefault="00310C16" w:rsidP="00310C16">
            <w:pPr>
              <w:rPr>
                <w:rFonts w:asciiTheme="minorHAnsi" w:hAnsiTheme="minorHAnsi" w:cstheme="minorHAnsi"/>
              </w:rPr>
            </w:pPr>
          </w:p>
          <w:p w14:paraId="7BCDB5AE" w14:textId="77777777" w:rsidR="00310C16" w:rsidRDefault="00310C16" w:rsidP="00310C16">
            <w:pPr>
              <w:rPr>
                <w:rFonts w:asciiTheme="minorHAnsi" w:hAnsiTheme="minorHAnsi" w:cstheme="minorHAnsi"/>
              </w:rPr>
            </w:pPr>
          </w:p>
          <w:p w14:paraId="628590E4" w14:textId="77777777" w:rsidR="00310C16" w:rsidRDefault="00310C16" w:rsidP="00310C16">
            <w:pPr>
              <w:rPr>
                <w:rFonts w:asciiTheme="minorHAnsi" w:hAnsiTheme="minorHAnsi" w:cstheme="minorHAnsi"/>
              </w:rPr>
            </w:pPr>
          </w:p>
          <w:p w14:paraId="5E53FB05" w14:textId="77777777" w:rsidR="00310C16" w:rsidRDefault="00310C16" w:rsidP="00310C16">
            <w:pPr>
              <w:rPr>
                <w:rFonts w:asciiTheme="minorHAnsi" w:hAnsiTheme="minorHAnsi" w:cstheme="minorHAnsi"/>
              </w:rPr>
            </w:pPr>
          </w:p>
          <w:p w14:paraId="4D5E54EA" w14:textId="77777777" w:rsidR="00310C16" w:rsidRDefault="00310C16" w:rsidP="00310C16">
            <w:pPr>
              <w:rPr>
                <w:rFonts w:asciiTheme="minorHAnsi" w:hAnsiTheme="minorHAnsi" w:cstheme="minorHAnsi"/>
              </w:rPr>
            </w:pPr>
          </w:p>
          <w:p w14:paraId="254604F3" w14:textId="77777777" w:rsidR="00310C16" w:rsidRDefault="00310C16" w:rsidP="00310C16">
            <w:pPr>
              <w:rPr>
                <w:rFonts w:asciiTheme="minorHAnsi" w:hAnsiTheme="minorHAnsi" w:cstheme="minorHAnsi"/>
              </w:rPr>
            </w:pPr>
          </w:p>
          <w:p w14:paraId="38E8B784" w14:textId="77777777" w:rsidR="00310C16" w:rsidRDefault="00310C16" w:rsidP="00310C16">
            <w:pPr>
              <w:rPr>
                <w:rFonts w:asciiTheme="minorHAnsi" w:hAnsiTheme="minorHAnsi" w:cstheme="minorHAnsi"/>
              </w:rPr>
            </w:pPr>
          </w:p>
          <w:p w14:paraId="54A48A95" w14:textId="77777777" w:rsidR="00310C16" w:rsidRDefault="00310C16" w:rsidP="00310C16">
            <w:pPr>
              <w:rPr>
                <w:rFonts w:asciiTheme="minorHAnsi" w:hAnsiTheme="minorHAnsi" w:cstheme="minorHAnsi"/>
              </w:rPr>
            </w:pPr>
          </w:p>
          <w:p w14:paraId="147791BE" w14:textId="77777777" w:rsidR="00310C16" w:rsidRDefault="00310C16" w:rsidP="00310C16">
            <w:pPr>
              <w:rPr>
                <w:rFonts w:asciiTheme="minorHAnsi" w:hAnsiTheme="minorHAnsi" w:cstheme="minorHAnsi"/>
              </w:rPr>
            </w:pPr>
          </w:p>
          <w:p w14:paraId="1F2E56C8" w14:textId="77777777" w:rsidR="00310C16" w:rsidRDefault="00310C16" w:rsidP="00310C16">
            <w:pPr>
              <w:rPr>
                <w:rFonts w:asciiTheme="minorHAnsi" w:hAnsiTheme="minorHAnsi" w:cstheme="minorHAnsi"/>
              </w:rPr>
            </w:pPr>
          </w:p>
          <w:p w14:paraId="2E411AC0" w14:textId="77777777" w:rsidR="00310C16" w:rsidRDefault="00310C16" w:rsidP="00310C16">
            <w:pPr>
              <w:rPr>
                <w:rFonts w:asciiTheme="minorHAnsi" w:hAnsiTheme="minorHAnsi" w:cstheme="minorHAnsi"/>
              </w:rPr>
            </w:pPr>
          </w:p>
          <w:p w14:paraId="6E84BB84" w14:textId="77777777" w:rsidR="00310C16" w:rsidRDefault="00310C16" w:rsidP="00310C16">
            <w:pPr>
              <w:rPr>
                <w:rFonts w:asciiTheme="minorHAnsi" w:hAnsiTheme="minorHAnsi" w:cstheme="minorHAnsi"/>
              </w:rPr>
            </w:pPr>
          </w:p>
          <w:p w14:paraId="1AFA41D6" w14:textId="77777777" w:rsidR="00310C16" w:rsidRDefault="00310C16" w:rsidP="00310C16">
            <w:pPr>
              <w:rPr>
                <w:rFonts w:asciiTheme="minorHAnsi" w:hAnsiTheme="minorHAnsi" w:cstheme="minorHAnsi"/>
              </w:rPr>
            </w:pPr>
          </w:p>
          <w:p w14:paraId="139A1BC5" w14:textId="77777777" w:rsidR="00310C16" w:rsidRDefault="00310C16" w:rsidP="00310C16">
            <w:pPr>
              <w:rPr>
                <w:rFonts w:asciiTheme="minorHAnsi" w:hAnsiTheme="minorHAnsi" w:cstheme="minorHAnsi"/>
              </w:rPr>
            </w:pPr>
          </w:p>
          <w:p w14:paraId="102D789D" w14:textId="77777777" w:rsidR="00310C16" w:rsidRDefault="00310C16" w:rsidP="00310C16">
            <w:pPr>
              <w:rPr>
                <w:rFonts w:asciiTheme="minorHAnsi" w:hAnsiTheme="minorHAnsi" w:cstheme="minorHAnsi"/>
              </w:rPr>
            </w:pPr>
          </w:p>
          <w:p w14:paraId="2855990D" w14:textId="77777777" w:rsidR="00310C16" w:rsidRDefault="00310C16" w:rsidP="00310C16">
            <w:pPr>
              <w:rPr>
                <w:rFonts w:asciiTheme="minorHAnsi" w:hAnsiTheme="minorHAnsi" w:cstheme="minorHAnsi"/>
              </w:rPr>
            </w:pPr>
          </w:p>
          <w:p w14:paraId="257068EF" w14:textId="77777777" w:rsidR="00310C16" w:rsidRDefault="00310C16" w:rsidP="00310C16">
            <w:pPr>
              <w:rPr>
                <w:rFonts w:asciiTheme="minorHAnsi" w:hAnsiTheme="minorHAnsi" w:cstheme="minorHAnsi"/>
              </w:rPr>
            </w:pPr>
          </w:p>
          <w:p w14:paraId="2EB23A16" w14:textId="77777777" w:rsidR="00310C16" w:rsidRDefault="00310C16" w:rsidP="00310C16">
            <w:pPr>
              <w:rPr>
                <w:rFonts w:asciiTheme="minorHAnsi" w:hAnsiTheme="minorHAnsi" w:cstheme="minorHAnsi"/>
              </w:rPr>
            </w:pPr>
          </w:p>
          <w:p w14:paraId="5975019F" w14:textId="77777777" w:rsidR="00310C16" w:rsidRDefault="00310C16" w:rsidP="00310C16">
            <w:pPr>
              <w:rPr>
                <w:rFonts w:asciiTheme="minorHAnsi" w:hAnsiTheme="minorHAnsi" w:cstheme="minorHAnsi"/>
              </w:rPr>
            </w:pPr>
          </w:p>
          <w:p w14:paraId="46638BC1" w14:textId="77777777" w:rsidR="00310C16" w:rsidRDefault="00310C16" w:rsidP="00310C16">
            <w:pPr>
              <w:rPr>
                <w:rFonts w:asciiTheme="minorHAnsi" w:hAnsiTheme="minorHAnsi" w:cstheme="minorHAnsi"/>
              </w:rPr>
            </w:pPr>
          </w:p>
          <w:p w14:paraId="25DB79DD" w14:textId="77777777" w:rsidR="00310C16" w:rsidRDefault="00310C16" w:rsidP="00310C16">
            <w:pPr>
              <w:rPr>
                <w:rFonts w:asciiTheme="minorHAnsi" w:hAnsiTheme="minorHAnsi" w:cstheme="minorHAnsi"/>
              </w:rPr>
            </w:pPr>
          </w:p>
          <w:p w14:paraId="528CE0B7" w14:textId="77777777" w:rsidR="00310C16" w:rsidRDefault="00310C16" w:rsidP="00310C16">
            <w:pPr>
              <w:rPr>
                <w:rFonts w:asciiTheme="minorHAnsi" w:hAnsiTheme="minorHAnsi" w:cstheme="minorHAnsi"/>
              </w:rPr>
            </w:pPr>
          </w:p>
          <w:p w14:paraId="6667DA75" w14:textId="77777777" w:rsidR="00310C16" w:rsidRDefault="00310C16" w:rsidP="00310C16">
            <w:pPr>
              <w:rPr>
                <w:rFonts w:asciiTheme="minorHAnsi" w:hAnsiTheme="minorHAnsi" w:cstheme="minorHAnsi"/>
              </w:rPr>
            </w:pPr>
          </w:p>
          <w:p w14:paraId="3433EE30" w14:textId="77777777" w:rsidR="00310C16" w:rsidRDefault="00310C16" w:rsidP="00310C16">
            <w:pPr>
              <w:rPr>
                <w:rFonts w:asciiTheme="minorHAnsi" w:hAnsiTheme="minorHAnsi" w:cstheme="minorHAnsi"/>
              </w:rPr>
            </w:pPr>
          </w:p>
          <w:p w14:paraId="4F32C156" w14:textId="77777777" w:rsidR="00310C16" w:rsidRDefault="00310C16" w:rsidP="00310C16">
            <w:pPr>
              <w:rPr>
                <w:rFonts w:asciiTheme="minorHAnsi" w:hAnsiTheme="minorHAnsi" w:cstheme="minorHAnsi"/>
              </w:rPr>
            </w:pPr>
          </w:p>
          <w:p w14:paraId="6DC532AB" w14:textId="77777777" w:rsidR="00310C16" w:rsidRDefault="00310C16" w:rsidP="00310C16">
            <w:pPr>
              <w:rPr>
                <w:rFonts w:asciiTheme="minorHAnsi" w:hAnsiTheme="minorHAnsi" w:cstheme="minorHAnsi"/>
              </w:rPr>
            </w:pPr>
          </w:p>
          <w:p w14:paraId="42F6B97F" w14:textId="77777777" w:rsidR="00310C16" w:rsidRDefault="00310C16" w:rsidP="00310C16">
            <w:pPr>
              <w:rPr>
                <w:rFonts w:asciiTheme="minorHAnsi" w:hAnsiTheme="minorHAnsi" w:cstheme="minorHAnsi"/>
              </w:rPr>
            </w:pPr>
          </w:p>
          <w:p w14:paraId="6FFE0312" w14:textId="77777777" w:rsidR="00310C16" w:rsidRDefault="00310C16" w:rsidP="00310C16">
            <w:pPr>
              <w:rPr>
                <w:rFonts w:asciiTheme="minorHAnsi" w:hAnsiTheme="minorHAnsi" w:cstheme="minorHAnsi"/>
              </w:rPr>
            </w:pPr>
          </w:p>
          <w:p w14:paraId="7660C1AB" w14:textId="77777777" w:rsidR="00310C16" w:rsidRDefault="00310C16" w:rsidP="00310C16">
            <w:pPr>
              <w:rPr>
                <w:rFonts w:asciiTheme="minorHAnsi" w:hAnsiTheme="minorHAnsi" w:cstheme="minorHAnsi"/>
              </w:rPr>
            </w:pPr>
          </w:p>
          <w:p w14:paraId="12E2F013" w14:textId="77777777" w:rsidR="00310C16" w:rsidRDefault="00310C16" w:rsidP="00310C16">
            <w:pPr>
              <w:rPr>
                <w:rFonts w:asciiTheme="minorHAnsi" w:hAnsiTheme="minorHAnsi" w:cstheme="minorHAnsi"/>
              </w:rPr>
            </w:pPr>
          </w:p>
          <w:p w14:paraId="309987E0" w14:textId="77777777" w:rsidR="00310C16" w:rsidRDefault="00310C16" w:rsidP="00310C16">
            <w:pPr>
              <w:rPr>
                <w:rFonts w:asciiTheme="minorHAnsi" w:hAnsiTheme="minorHAnsi" w:cstheme="minorHAnsi"/>
              </w:rPr>
            </w:pPr>
          </w:p>
          <w:p w14:paraId="147AE229" w14:textId="77777777" w:rsidR="00310C16" w:rsidRDefault="00310C16" w:rsidP="00310C16">
            <w:pPr>
              <w:rPr>
                <w:rFonts w:asciiTheme="minorHAnsi" w:hAnsiTheme="minorHAnsi" w:cstheme="minorHAnsi"/>
              </w:rPr>
            </w:pPr>
          </w:p>
          <w:p w14:paraId="2BCE505A" w14:textId="77777777" w:rsidR="00310C16" w:rsidRDefault="00310C16" w:rsidP="00310C16">
            <w:pPr>
              <w:rPr>
                <w:rFonts w:asciiTheme="minorHAnsi" w:hAnsiTheme="minorHAnsi" w:cstheme="minorHAnsi"/>
              </w:rPr>
            </w:pPr>
          </w:p>
          <w:p w14:paraId="41F3ADE8" w14:textId="77777777" w:rsidR="00310C16" w:rsidRDefault="00310C16" w:rsidP="00310C16">
            <w:pPr>
              <w:rPr>
                <w:rFonts w:asciiTheme="minorHAnsi" w:hAnsiTheme="minorHAnsi" w:cstheme="minorHAnsi"/>
              </w:rPr>
            </w:pPr>
          </w:p>
          <w:p w14:paraId="50EE9A23" w14:textId="77777777" w:rsidR="00310C16" w:rsidRDefault="00310C16" w:rsidP="00310C16">
            <w:pPr>
              <w:rPr>
                <w:rFonts w:asciiTheme="minorHAnsi" w:hAnsiTheme="minorHAnsi" w:cstheme="minorHAnsi"/>
              </w:rPr>
            </w:pPr>
          </w:p>
          <w:p w14:paraId="3A956C84" w14:textId="77777777" w:rsidR="00310C16" w:rsidRDefault="00310C16" w:rsidP="00310C16">
            <w:pPr>
              <w:rPr>
                <w:rFonts w:asciiTheme="minorHAnsi" w:hAnsiTheme="minorHAnsi" w:cstheme="minorHAnsi"/>
              </w:rPr>
            </w:pPr>
          </w:p>
          <w:p w14:paraId="307E177D" w14:textId="77777777" w:rsidR="00310C16" w:rsidRDefault="00310C16" w:rsidP="00310C16">
            <w:pPr>
              <w:rPr>
                <w:rFonts w:asciiTheme="minorHAnsi" w:hAnsiTheme="minorHAnsi" w:cstheme="minorHAnsi"/>
              </w:rPr>
            </w:pPr>
          </w:p>
          <w:p w14:paraId="799FCDCC" w14:textId="77777777" w:rsidR="00310C16" w:rsidRDefault="00310C16" w:rsidP="00310C16">
            <w:pPr>
              <w:rPr>
                <w:rFonts w:asciiTheme="minorHAnsi" w:hAnsiTheme="minorHAnsi" w:cstheme="minorHAnsi"/>
              </w:rPr>
            </w:pPr>
          </w:p>
          <w:p w14:paraId="5BF9DE5D" w14:textId="77777777" w:rsidR="00310C16" w:rsidRDefault="00310C16" w:rsidP="00310C16">
            <w:pPr>
              <w:rPr>
                <w:rFonts w:asciiTheme="minorHAnsi" w:hAnsiTheme="minorHAnsi" w:cstheme="minorHAnsi"/>
              </w:rPr>
            </w:pPr>
          </w:p>
          <w:p w14:paraId="3F555B1A" w14:textId="77777777" w:rsidR="00310C16" w:rsidRDefault="00310C16" w:rsidP="00310C16">
            <w:pPr>
              <w:rPr>
                <w:rFonts w:asciiTheme="minorHAnsi" w:hAnsiTheme="minorHAnsi" w:cstheme="minorHAnsi"/>
              </w:rPr>
            </w:pPr>
          </w:p>
          <w:p w14:paraId="10A08DD9" w14:textId="77777777" w:rsidR="00310C16" w:rsidRDefault="00310C16" w:rsidP="00310C16">
            <w:pPr>
              <w:rPr>
                <w:rFonts w:asciiTheme="minorHAnsi" w:hAnsiTheme="minorHAnsi" w:cstheme="minorHAnsi"/>
              </w:rPr>
            </w:pPr>
          </w:p>
          <w:p w14:paraId="6602E68B" w14:textId="72358F4C" w:rsidR="00310C16" w:rsidRDefault="00310C16" w:rsidP="00310C16">
            <w:pPr>
              <w:rPr>
                <w:rFonts w:asciiTheme="minorHAnsi" w:hAnsiTheme="minorHAnsi" w:cstheme="minorHAnsi"/>
              </w:rPr>
            </w:pPr>
            <w:r>
              <w:rPr>
                <w:rFonts w:asciiTheme="minorHAnsi" w:hAnsiTheme="minorHAnsi" w:cstheme="minorHAnsi"/>
              </w:rPr>
              <w:t xml:space="preserve">Motion to approve </w:t>
            </w:r>
            <w:r w:rsidR="006629A1">
              <w:rPr>
                <w:rFonts w:asciiTheme="minorHAnsi" w:hAnsiTheme="minorHAnsi" w:cstheme="minorHAnsi"/>
              </w:rPr>
              <w:t xml:space="preserve">the change of the disbursement policy to $2500 - </w:t>
            </w:r>
            <w:r w:rsidR="007F7870">
              <w:rPr>
                <w:rFonts w:asciiTheme="minorHAnsi" w:hAnsiTheme="minorHAnsi" w:cstheme="minorHAnsi"/>
              </w:rPr>
              <w:t>Susan Kimmerly</w:t>
            </w:r>
          </w:p>
          <w:p w14:paraId="18534508" w14:textId="77777777" w:rsidR="00310C16" w:rsidRDefault="00310C16" w:rsidP="00310C16">
            <w:pPr>
              <w:rPr>
                <w:rFonts w:asciiTheme="minorHAnsi" w:hAnsiTheme="minorHAnsi" w:cstheme="minorHAnsi"/>
              </w:rPr>
            </w:pPr>
          </w:p>
          <w:p w14:paraId="4D8BF1E9" w14:textId="1FCD2C49" w:rsidR="00310C16" w:rsidRDefault="00310C16" w:rsidP="00310C16">
            <w:pPr>
              <w:rPr>
                <w:rFonts w:asciiTheme="minorHAnsi" w:hAnsiTheme="minorHAnsi" w:cstheme="minorHAnsi"/>
              </w:rPr>
            </w:pPr>
            <w:r>
              <w:rPr>
                <w:rFonts w:asciiTheme="minorHAnsi" w:hAnsiTheme="minorHAnsi" w:cstheme="minorHAnsi"/>
              </w:rPr>
              <w:t xml:space="preserve">Second – </w:t>
            </w:r>
            <w:r w:rsidR="007F7870">
              <w:rPr>
                <w:rFonts w:asciiTheme="minorHAnsi" w:hAnsiTheme="minorHAnsi" w:cstheme="minorHAnsi"/>
              </w:rPr>
              <w:t>Cindy Morin</w:t>
            </w:r>
          </w:p>
          <w:p w14:paraId="0CCC65B8" w14:textId="77777777" w:rsidR="00310C16" w:rsidRDefault="00310C16" w:rsidP="00310C16">
            <w:pPr>
              <w:rPr>
                <w:rFonts w:asciiTheme="minorHAnsi" w:hAnsiTheme="minorHAnsi" w:cstheme="minorHAnsi"/>
              </w:rPr>
            </w:pPr>
          </w:p>
          <w:p w14:paraId="1866F0CE" w14:textId="77777777" w:rsidR="00310C16" w:rsidRDefault="00310C16" w:rsidP="00310C16">
            <w:pPr>
              <w:rPr>
                <w:rFonts w:asciiTheme="minorHAnsi" w:hAnsiTheme="minorHAnsi" w:cstheme="minorHAnsi"/>
              </w:rPr>
            </w:pPr>
            <w:r>
              <w:rPr>
                <w:rFonts w:asciiTheme="minorHAnsi" w:hAnsiTheme="minorHAnsi" w:cstheme="minorHAnsi"/>
              </w:rPr>
              <w:t>Unanimous approval</w:t>
            </w:r>
          </w:p>
          <w:p w14:paraId="65EEB840" w14:textId="0EB27468" w:rsidR="00310C16" w:rsidRPr="00585E94" w:rsidRDefault="00310C16" w:rsidP="00310C16">
            <w:pPr>
              <w:rPr>
                <w:rFonts w:asciiTheme="minorHAnsi" w:hAnsiTheme="minorHAnsi" w:cstheme="minorHAnsi"/>
              </w:rPr>
            </w:pPr>
          </w:p>
        </w:tc>
        <w:tc>
          <w:tcPr>
            <w:tcW w:w="2070" w:type="dxa"/>
          </w:tcPr>
          <w:p w14:paraId="121F69B0" w14:textId="3A783AE5" w:rsidR="00310C16" w:rsidRPr="00585E94" w:rsidRDefault="00310C16" w:rsidP="00310C16">
            <w:pPr>
              <w:rPr>
                <w:rFonts w:asciiTheme="minorHAnsi" w:hAnsiTheme="minorHAnsi" w:cstheme="minorHAnsi"/>
              </w:rPr>
            </w:pPr>
          </w:p>
        </w:tc>
      </w:tr>
      <w:tr w:rsidR="00310C16" w:rsidRPr="00585E94" w14:paraId="4D795EAE" w14:textId="77777777" w:rsidTr="005C5F70">
        <w:trPr>
          <w:cnfStyle w:val="000000010000" w:firstRow="0" w:lastRow="0" w:firstColumn="0" w:lastColumn="0" w:oddVBand="0" w:evenVBand="0" w:oddHBand="0" w:evenHBand="1" w:firstRowFirstColumn="0" w:firstRowLastColumn="0" w:lastRowFirstColumn="0" w:lastRowLastColumn="0"/>
          <w:trHeight w:val="620"/>
        </w:trPr>
        <w:tc>
          <w:tcPr>
            <w:tcW w:w="1697" w:type="dxa"/>
          </w:tcPr>
          <w:p w14:paraId="0629D960" w14:textId="67E97324" w:rsidR="00310C16" w:rsidRPr="00585E94" w:rsidRDefault="00310C16" w:rsidP="00310C16">
            <w:pPr>
              <w:rPr>
                <w:rFonts w:asciiTheme="minorHAnsi" w:hAnsiTheme="minorHAnsi" w:cstheme="minorHAnsi"/>
              </w:rPr>
            </w:pPr>
            <w:r>
              <w:rPr>
                <w:rFonts w:asciiTheme="minorHAnsi" w:eastAsia="Calibri" w:hAnsiTheme="minorHAnsi" w:cstheme="minorHAnsi"/>
                <w:b/>
                <w:bCs/>
              </w:rPr>
              <w:t>Finance Updates</w:t>
            </w:r>
          </w:p>
        </w:tc>
        <w:tc>
          <w:tcPr>
            <w:tcW w:w="5228" w:type="dxa"/>
          </w:tcPr>
          <w:p w14:paraId="41D194C6" w14:textId="77777777" w:rsidR="00310C16" w:rsidRDefault="006629A1" w:rsidP="00310C16">
            <w:pPr>
              <w:rPr>
                <w:rFonts w:asciiTheme="minorHAnsi" w:eastAsia="Calibri" w:hAnsiTheme="minorHAnsi" w:cstheme="minorHAnsi"/>
              </w:rPr>
            </w:pPr>
            <w:r>
              <w:rPr>
                <w:rFonts w:asciiTheme="minorHAnsi" w:eastAsia="Calibri" w:hAnsiTheme="minorHAnsi" w:cstheme="minorHAnsi"/>
              </w:rPr>
              <w:t xml:space="preserve">Revenue was slightly down, but still strong. Billing department is still having problems with first party payments. Those $0 on the spreadsheets have been cleared up and new invoices have been sent out. Payments on premiums have increased fringe expenditures. Telehealth is still providing significant savings. General administrative expenses are down. This is due to Marshfield reimbursements becoming more consistent. More is being spent on advertising open positions for recruitment/hiring. The Wellness Center is fully supplied </w:t>
            </w:r>
            <w:proofErr w:type="gramStart"/>
            <w:r>
              <w:rPr>
                <w:rFonts w:asciiTheme="minorHAnsi" w:eastAsia="Calibri" w:hAnsiTheme="minorHAnsi" w:cstheme="minorHAnsi"/>
              </w:rPr>
              <w:t>now</w:t>
            </w:r>
            <w:proofErr w:type="gramEnd"/>
            <w:r>
              <w:rPr>
                <w:rFonts w:asciiTheme="minorHAnsi" w:eastAsia="Calibri" w:hAnsiTheme="minorHAnsi" w:cstheme="minorHAnsi"/>
              </w:rPr>
              <w:t xml:space="preserve"> and their expenses have stabilized. Travel/transportation is up. More staff is working in the community and the reimbursement is the federal rate per the union contract. As the federal rate changes, Company Mileage (software) is programmed to update. </w:t>
            </w:r>
          </w:p>
          <w:p w14:paraId="1ACA77A8" w14:textId="77777777" w:rsidR="006629A1" w:rsidRDefault="006629A1" w:rsidP="00310C16">
            <w:pPr>
              <w:rPr>
                <w:rFonts w:asciiTheme="minorHAnsi" w:eastAsia="Calibri" w:hAnsiTheme="minorHAnsi" w:cstheme="minorHAnsi"/>
              </w:rPr>
            </w:pPr>
          </w:p>
          <w:p w14:paraId="0A165D12" w14:textId="1152CED0" w:rsidR="006629A1" w:rsidRDefault="006629A1" w:rsidP="00310C16">
            <w:pPr>
              <w:rPr>
                <w:rFonts w:asciiTheme="minorHAnsi" w:eastAsia="Calibri" w:hAnsiTheme="minorHAnsi" w:cstheme="minorHAnsi"/>
              </w:rPr>
            </w:pPr>
            <w:r>
              <w:rPr>
                <w:rFonts w:asciiTheme="minorHAnsi" w:eastAsia="Calibri" w:hAnsiTheme="minorHAnsi" w:cstheme="minorHAnsi"/>
              </w:rPr>
              <w:t xml:space="preserve">The payroll coordinator declined the position due to salary. It has been reposted. </w:t>
            </w:r>
          </w:p>
          <w:p w14:paraId="09A58244" w14:textId="77777777" w:rsidR="006629A1" w:rsidRDefault="006629A1" w:rsidP="00310C16">
            <w:pPr>
              <w:rPr>
                <w:rFonts w:asciiTheme="minorHAnsi" w:eastAsia="Calibri" w:hAnsiTheme="minorHAnsi" w:cstheme="minorHAnsi"/>
              </w:rPr>
            </w:pPr>
          </w:p>
          <w:p w14:paraId="24CC8C18" w14:textId="77777777" w:rsidR="006629A1" w:rsidRDefault="006629A1" w:rsidP="00310C16">
            <w:pPr>
              <w:rPr>
                <w:rFonts w:asciiTheme="minorHAnsi" w:eastAsia="Calibri" w:hAnsiTheme="minorHAnsi" w:cstheme="minorHAnsi"/>
              </w:rPr>
            </w:pPr>
            <w:r>
              <w:rPr>
                <w:rFonts w:asciiTheme="minorHAnsi" w:eastAsia="Calibri" w:hAnsiTheme="minorHAnsi" w:cstheme="minorHAnsi"/>
              </w:rPr>
              <w:t>Kristi Lane property was sold for $90,000, which netted us $82,000. That was deposited to the money market account. It can be used in place of the line of credit if needed.</w:t>
            </w:r>
          </w:p>
          <w:p w14:paraId="3AF26D29" w14:textId="77777777" w:rsidR="006629A1" w:rsidRDefault="006629A1" w:rsidP="00310C16">
            <w:pPr>
              <w:rPr>
                <w:rFonts w:asciiTheme="minorHAnsi" w:eastAsia="Calibri" w:hAnsiTheme="minorHAnsi" w:cstheme="minorHAnsi"/>
              </w:rPr>
            </w:pPr>
          </w:p>
          <w:p w14:paraId="0E84E942" w14:textId="10B60696" w:rsidR="006629A1" w:rsidRPr="004661ED" w:rsidRDefault="006629A1" w:rsidP="00310C16">
            <w:pPr>
              <w:rPr>
                <w:rFonts w:asciiTheme="minorHAnsi" w:eastAsia="Calibri" w:hAnsiTheme="minorHAnsi" w:cstheme="minorHAnsi"/>
              </w:rPr>
            </w:pPr>
            <w:r>
              <w:rPr>
                <w:rFonts w:asciiTheme="minorHAnsi" w:eastAsia="Calibri" w:hAnsiTheme="minorHAnsi" w:cstheme="minorHAnsi"/>
              </w:rPr>
              <w:t xml:space="preserve">The finance committee reviewed the revised budget. </w:t>
            </w:r>
            <w:r w:rsidR="00A30D0C">
              <w:rPr>
                <w:rFonts w:asciiTheme="minorHAnsi" w:eastAsia="Calibri" w:hAnsiTheme="minorHAnsi" w:cstheme="minorHAnsi"/>
              </w:rPr>
              <w:t xml:space="preserve">The committee felt the new budget was more accurate and met break even status. This budget is being presented to the board tonight so it can be submitted to the state. </w:t>
            </w:r>
            <w:r w:rsidR="007F7870">
              <w:rPr>
                <w:rFonts w:asciiTheme="minorHAnsi" w:eastAsia="Calibri" w:hAnsiTheme="minorHAnsi" w:cstheme="minorHAnsi"/>
              </w:rPr>
              <w:t>Luke Jandreau</w:t>
            </w:r>
            <w:r w:rsidR="00A30D0C">
              <w:rPr>
                <w:rFonts w:asciiTheme="minorHAnsi" w:eastAsia="Calibri" w:hAnsiTheme="minorHAnsi" w:cstheme="minorHAnsi"/>
              </w:rPr>
              <w:t xml:space="preserve"> requested that </w:t>
            </w:r>
            <w:r w:rsidR="007F7870">
              <w:rPr>
                <w:rFonts w:asciiTheme="minorHAnsi" w:eastAsia="Calibri" w:hAnsiTheme="minorHAnsi" w:cstheme="minorHAnsi"/>
              </w:rPr>
              <w:t>Michael Hartman</w:t>
            </w:r>
            <w:r w:rsidR="00A30D0C">
              <w:rPr>
                <w:rFonts w:asciiTheme="minorHAnsi" w:eastAsia="Calibri" w:hAnsiTheme="minorHAnsi" w:cstheme="minorHAnsi"/>
              </w:rPr>
              <w:t xml:space="preserve"> and </w:t>
            </w:r>
            <w:r w:rsidR="007F7870">
              <w:rPr>
                <w:rFonts w:asciiTheme="minorHAnsi" w:eastAsia="Calibri" w:hAnsiTheme="minorHAnsi" w:cstheme="minorHAnsi"/>
              </w:rPr>
              <w:t>Jim Heath</w:t>
            </w:r>
            <w:r w:rsidR="00A30D0C">
              <w:rPr>
                <w:rFonts w:asciiTheme="minorHAnsi" w:eastAsia="Calibri" w:hAnsiTheme="minorHAnsi" w:cstheme="minorHAnsi"/>
              </w:rPr>
              <w:t xml:space="preserve"> enumerate the assumptions made to arrive at this budget. </w:t>
            </w:r>
            <w:r w:rsidR="007F7870">
              <w:rPr>
                <w:rFonts w:asciiTheme="minorHAnsi" w:eastAsia="Calibri" w:hAnsiTheme="minorHAnsi" w:cstheme="minorHAnsi"/>
              </w:rPr>
              <w:t>Michael Hartman</w:t>
            </w:r>
            <w:r w:rsidR="00A30D0C">
              <w:rPr>
                <w:rFonts w:asciiTheme="minorHAnsi" w:eastAsia="Calibri" w:hAnsiTheme="minorHAnsi" w:cstheme="minorHAnsi"/>
              </w:rPr>
              <w:t xml:space="preserve"> – the BI program is a big area of change. The contracts reflect hiring a certain number of people by the time school starts in September. The related positions have had pay increases. ASAP was losing around $120,000 per year. Closing that program will remove that deficit. Adult Developmental Services has changed to a per service/per month model. The COVID allowances for services have expired so the bar for what is considered a service for DS clients is now higher. We do need therapists for </w:t>
            </w:r>
            <w:proofErr w:type="gramStart"/>
            <w:r w:rsidR="00A30D0C">
              <w:rPr>
                <w:rFonts w:asciiTheme="minorHAnsi" w:eastAsia="Calibri" w:hAnsiTheme="minorHAnsi" w:cstheme="minorHAnsi"/>
              </w:rPr>
              <w:t>DS, but</w:t>
            </w:r>
            <w:proofErr w:type="gramEnd"/>
            <w:r w:rsidR="00A30D0C">
              <w:rPr>
                <w:rFonts w:asciiTheme="minorHAnsi" w:eastAsia="Calibri" w:hAnsiTheme="minorHAnsi" w:cstheme="minorHAnsi"/>
              </w:rPr>
              <w:t xml:space="preserve"> hiring case managers has gone well. Robyn</w:t>
            </w:r>
            <w:r w:rsidR="00E55715">
              <w:rPr>
                <w:rFonts w:asciiTheme="minorHAnsi" w:eastAsia="Calibri" w:hAnsiTheme="minorHAnsi" w:cstheme="minorHAnsi"/>
              </w:rPr>
              <w:t xml:space="preserve"> Daley</w:t>
            </w:r>
            <w:r w:rsidR="00A30D0C">
              <w:rPr>
                <w:rFonts w:asciiTheme="minorHAnsi" w:eastAsia="Calibri" w:hAnsiTheme="minorHAnsi" w:cstheme="minorHAnsi"/>
              </w:rPr>
              <w:t xml:space="preserve"> – ACCESS is fully staffed, which it hasn’t been for 3 years. We are not going to be a child placing agency anymore, DCF will assume that roll. We need 14 BIs, 3 School based clinicians. No one who has been interviewed has accepted the position. An intake clinician has been hired, and we need 2 more intake positions. </w:t>
            </w:r>
            <w:r w:rsidR="007F7870">
              <w:rPr>
                <w:rFonts w:asciiTheme="minorHAnsi" w:eastAsia="Calibri" w:hAnsiTheme="minorHAnsi" w:cstheme="minorHAnsi"/>
              </w:rPr>
              <w:t>Luke Jandreau</w:t>
            </w:r>
            <w:r w:rsidR="00A30D0C">
              <w:rPr>
                <w:rFonts w:asciiTheme="minorHAnsi" w:eastAsia="Calibri" w:hAnsiTheme="minorHAnsi" w:cstheme="minorHAnsi"/>
              </w:rPr>
              <w:t xml:space="preserve"> – does the current budget really reflect what we can hire for? What happens if we can’t hire the assumed positions, especially with the BIs. </w:t>
            </w:r>
            <w:r w:rsidR="007F7870">
              <w:rPr>
                <w:rFonts w:asciiTheme="minorHAnsi" w:eastAsia="Calibri" w:hAnsiTheme="minorHAnsi" w:cstheme="minorHAnsi"/>
              </w:rPr>
              <w:t>Michael Hartman</w:t>
            </w:r>
            <w:r w:rsidR="00A30D0C">
              <w:rPr>
                <w:rFonts w:asciiTheme="minorHAnsi" w:eastAsia="Calibri" w:hAnsiTheme="minorHAnsi" w:cstheme="minorHAnsi"/>
              </w:rPr>
              <w:t xml:space="preserve"> - we are prepared to make $350,000 worth of cuts in October to make up differences if necessary. </w:t>
            </w:r>
            <w:r w:rsidR="00165350">
              <w:rPr>
                <w:rFonts w:asciiTheme="minorHAnsi" w:eastAsia="Calibri" w:hAnsiTheme="minorHAnsi" w:cstheme="minorHAnsi"/>
              </w:rPr>
              <w:t xml:space="preserve">There is no room for vacancy savings anymore. We are moving the vacancy number we are looking to hire from 50 to 20. </w:t>
            </w:r>
            <w:r w:rsidR="007F7870">
              <w:rPr>
                <w:rFonts w:asciiTheme="minorHAnsi" w:eastAsia="Calibri" w:hAnsiTheme="minorHAnsi" w:cstheme="minorHAnsi"/>
              </w:rPr>
              <w:t>Mike Feulner</w:t>
            </w:r>
            <w:r w:rsidR="00165350">
              <w:rPr>
                <w:rFonts w:asciiTheme="minorHAnsi" w:eastAsia="Calibri" w:hAnsiTheme="minorHAnsi" w:cstheme="minorHAnsi"/>
              </w:rPr>
              <w:t xml:space="preserve"> – the finance committee was looking to reduce a $400,000 deficit to a </w:t>
            </w:r>
            <w:proofErr w:type="gramStart"/>
            <w:r w:rsidR="00165350">
              <w:rPr>
                <w:rFonts w:asciiTheme="minorHAnsi" w:eastAsia="Calibri" w:hAnsiTheme="minorHAnsi" w:cstheme="minorHAnsi"/>
              </w:rPr>
              <w:t>break even</w:t>
            </w:r>
            <w:proofErr w:type="gramEnd"/>
            <w:r w:rsidR="00165350">
              <w:rPr>
                <w:rFonts w:asciiTheme="minorHAnsi" w:eastAsia="Calibri" w:hAnsiTheme="minorHAnsi" w:cstheme="minorHAnsi"/>
              </w:rPr>
              <w:t xml:space="preserve"> budget. </w:t>
            </w:r>
            <w:r w:rsidR="007F7870">
              <w:rPr>
                <w:rFonts w:asciiTheme="minorHAnsi" w:eastAsia="Calibri" w:hAnsiTheme="minorHAnsi" w:cstheme="minorHAnsi"/>
              </w:rPr>
              <w:t>Luke Jandreau</w:t>
            </w:r>
            <w:r w:rsidR="00165350">
              <w:rPr>
                <w:rFonts w:asciiTheme="minorHAnsi" w:eastAsia="Calibri" w:hAnsiTheme="minorHAnsi" w:cstheme="minorHAnsi"/>
              </w:rPr>
              <w:t xml:space="preserve"> – presented concerns with the budget not painting the real picture concerning the ability to hire and keep the employees needed to maintain the budget as presented. Should we lose more employees, the ability to generate income is reduced. </w:t>
            </w:r>
            <w:r w:rsidR="007F7870">
              <w:rPr>
                <w:rFonts w:asciiTheme="minorHAnsi" w:eastAsia="Calibri" w:hAnsiTheme="minorHAnsi" w:cstheme="minorHAnsi"/>
              </w:rPr>
              <w:t>Mike Feulner</w:t>
            </w:r>
            <w:r w:rsidR="00165350">
              <w:rPr>
                <w:rFonts w:asciiTheme="minorHAnsi" w:eastAsia="Calibri" w:hAnsiTheme="minorHAnsi" w:cstheme="minorHAnsi"/>
              </w:rPr>
              <w:t xml:space="preserve"> – is there a plan to reduce the $700,000 deficit to $0. </w:t>
            </w:r>
            <w:r w:rsidR="007F7870">
              <w:rPr>
                <w:rFonts w:asciiTheme="minorHAnsi" w:eastAsia="Calibri" w:hAnsiTheme="minorHAnsi" w:cstheme="minorHAnsi"/>
              </w:rPr>
              <w:t>Luke Jandreau</w:t>
            </w:r>
            <w:r w:rsidR="00165350">
              <w:rPr>
                <w:rFonts w:asciiTheme="minorHAnsi" w:eastAsia="Calibri" w:hAnsiTheme="minorHAnsi" w:cstheme="minorHAnsi"/>
              </w:rPr>
              <w:t xml:space="preserve"> – the budget is the plan. Contingency plans and exploring each line item are actively being discussed in finance committee. Mike H – the challenges with billing and case rate have been discussed with the state and noted that the payments have not been stable and therefore it is difficult to make predictions. The payment for the consumer in Marshfield </w:t>
            </w:r>
            <w:proofErr w:type="gramStart"/>
            <w:r w:rsidR="00165350">
              <w:rPr>
                <w:rFonts w:asciiTheme="minorHAnsi" w:eastAsia="Calibri" w:hAnsiTheme="minorHAnsi" w:cstheme="minorHAnsi"/>
              </w:rPr>
              <w:t>have</w:t>
            </w:r>
            <w:proofErr w:type="gramEnd"/>
            <w:r w:rsidR="00165350">
              <w:rPr>
                <w:rFonts w:asciiTheme="minorHAnsi" w:eastAsia="Calibri" w:hAnsiTheme="minorHAnsi" w:cstheme="minorHAnsi"/>
              </w:rPr>
              <w:t xml:space="preserve"> also been consistent. Fee for service was more stable, but the current </w:t>
            </w:r>
            <w:proofErr w:type="gramStart"/>
            <w:r w:rsidR="00165350">
              <w:rPr>
                <w:rFonts w:asciiTheme="minorHAnsi" w:eastAsia="Calibri" w:hAnsiTheme="minorHAnsi" w:cstheme="minorHAnsi"/>
              </w:rPr>
              <w:t>value based</w:t>
            </w:r>
            <w:proofErr w:type="gramEnd"/>
            <w:r w:rsidR="00165350">
              <w:rPr>
                <w:rFonts w:asciiTheme="minorHAnsi" w:eastAsia="Calibri" w:hAnsiTheme="minorHAnsi" w:cstheme="minorHAnsi"/>
              </w:rPr>
              <w:t xml:space="preserve"> system does not allow for easy predictions and prompt payment. Mental health payments allow for outlier situations where DS does not. </w:t>
            </w:r>
            <w:r w:rsidR="007F7870">
              <w:rPr>
                <w:rFonts w:asciiTheme="minorHAnsi" w:eastAsia="Calibri" w:hAnsiTheme="minorHAnsi" w:cstheme="minorHAnsi"/>
              </w:rPr>
              <w:t>Susan Kimmerly</w:t>
            </w:r>
            <w:r w:rsidR="00165350">
              <w:rPr>
                <w:rFonts w:asciiTheme="minorHAnsi" w:eastAsia="Calibri" w:hAnsiTheme="minorHAnsi" w:cstheme="minorHAnsi"/>
              </w:rPr>
              <w:t xml:space="preserve"> – who can we advocate to? </w:t>
            </w:r>
            <w:r w:rsidR="007F7870">
              <w:rPr>
                <w:rFonts w:asciiTheme="minorHAnsi" w:eastAsia="Calibri" w:hAnsiTheme="minorHAnsi" w:cstheme="minorHAnsi"/>
              </w:rPr>
              <w:t>Michael Hartman</w:t>
            </w:r>
            <w:r w:rsidR="00165350">
              <w:rPr>
                <w:rFonts w:asciiTheme="minorHAnsi" w:eastAsia="Calibri" w:hAnsiTheme="minorHAnsi" w:cstheme="minorHAnsi"/>
              </w:rPr>
              <w:t xml:space="preserve"> – We have made comments and the Secretary’s office sees us as bothersome. </w:t>
            </w:r>
            <w:r w:rsidR="007F7870">
              <w:rPr>
                <w:rFonts w:asciiTheme="minorHAnsi" w:eastAsia="Calibri" w:hAnsiTheme="minorHAnsi" w:cstheme="minorHAnsi"/>
              </w:rPr>
              <w:t>Susan Kimmerly</w:t>
            </w:r>
            <w:r w:rsidR="00165350">
              <w:rPr>
                <w:rFonts w:asciiTheme="minorHAnsi" w:eastAsia="Calibri" w:hAnsiTheme="minorHAnsi" w:cstheme="minorHAnsi"/>
              </w:rPr>
              <w:t xml:space="preserve"> – what would happen should LCMHS disappear? Michael – we could switch to private pay, but it could end similarly to Mosaic closing. GMTCC’s issues also show the possibilities when agencies close. </w:t>
            </w:r>
            <w:r w:rsidR="0009569E">
              <w:rPr>
                <w:rFonts w:asciiTheme="minorHAnsi" w:eastAsia="Calibri" w:hAnsiTheme="minorHAnsi" w:cstheme="minorHAnsi"/>
              </w:rPr>
              <w:t xml:space="preserve">DAIL has seen major turnover. Jennifer </w:t>
            </w:r>
            <w:r w:rsidR="007F7870">
              <w:rPr>
                <w:rFonts w:asciiTheme="minorHAnsi" w:eastAsia="Calibri" w:hAnsiTheme="minorHAnsi" w:cstheme="minorHAnsi"/>
              </w:rPr>
              <w:t>Stratton</w:t>
            </w:r>
            <w:r w:rsidR="0009569E">
              <w:rPr>
                <w:rFonts w:asciiTheme="minorHAnsi" w:eastAsia="Calibri" w:hAnsiTheme="minorHAnsi" w:cstheme="minorHAnsi"/>
              </w:rPr>
              <w:t xml:space="preserve">– several meetings have been held to modify the payment for the Marshfield consumer and were unsuccessful. </w:t>
            </w:r>
            <w:r w:rsidR="007F7870">
              <w:rPr>
                <w:rFonts w:asciiTheme="minorHAnsi" w:eastAsia="Calibri" w:hAnsiTheme="minorHAnsi" w:cstheme="minorHAnsi"/>
              </w:rPr>
              <w:t>Fred Ober</w:t>
            </w:r>
            <w:r w:rsidR="0009569E">
              <w:rPr>
                <w:rFonts w:asciiTheme="minorHAnsi" w:eastAsia="Calibri" w:hAnsiTheme="minorHAnsi" w:cstheme="minorHAnsi"/>
              </w:rPr>
              <w:t xml:space="preserve"> – Our plan is to submit a balanced budget for next year and to address any concerns as the year goes on. </w:t>
            </w:r>
            <w:r w:rsidR="007F7870">
              <w:rPr>
                <w:rFonts w:asciiTheme="minorHAnsi" w:eastAsia="Calibri" w:hAnsiTheme="minorHAnsi" w:cstheme="minorHAnsi"/>
              </w:rPr>
              <w:t>Luke Jandreau</w:t>
            </w:r>
            <w:r w:rsidR="0009569E">
              <w:rPr>
                <w:rFonts w:asciiTheme="minorHAnsi" w:eastAsia="Calibri" w:hAnsiTheme="minorHAnsi" w:cstheme="minorHAnsi"/>
              </w:rPr>
              <w:t xml:space="preserve"> – the memo included with the budget will note that this is an optimistic budget. For </w:t>
            </w:r>
            <w:r w:rsidR="007F7870">
              <w:rPr>
                <w:rFonts w:asciiTheme="minorHAnsi" w:eastAsia="Calibri" w:hAnsiTheme="minorHAnsi" w:cstheme="minorHAnsi"/>
              </w:rPr>
              <w:t>Mike Feulner</w:t>
            </w:r>
            <w:r w:rsidR="0009569E">
              <w:rPr>
                <w:rFonts w:asciiTheme="minorHAnsi" w:eastAsia="Calibri" w:hAnsiTheme="minorHAnsi" w:cstheme="minorHAnsi"/>
              </w:rPr>
              <w:t xml:space="preserve"> – </w:t>
            </w:r>
            <w:r w:rsidR="007F7870">
              <w:rPr>
                <w:rFonts w:asciiTheme="minorHAnsi" w:eastAsia="Calibri" w:hAnsiTheme="minorHAnsi" w:cstheme="minorHAnsi"/>
              </w:rPr>
              <w:t>Michael Hartman</w:t>
            </w:r>
            <w:r w:rsidR="0009569E">
              <w:rPr>
                <w:rFonts w:asciiTheme="minorHAnsi" w:eastAsia="Calibri" w:hAnsiTheme="minorHAnsi" w:cstheme="minorHAnsi"/>
              </w:rPr>
              <w:t xml:space="preserve"> clarified that most agencies are in a similar situation, especially with fee for service models. There seems to be less understanding and collaboration with DAs and state agencies (AHS) than were seen in previous decades. The state requested that DAs just provide services for people in the hotel program with no plan for payment. The DAs noted that they cannot absorb 3000 consumers. The state auditor has been involved. The secretary’s office is expecting DAs to provide services as instructed. We are performing as best we can with what we are given. In terms of the people in the homeless program, many of the 3000 do not meet our standards for treatment for Medicaid reimbursement. They don’t have the mental health/substance abuse needs that we provide services for. Many agencies are paring down services</w:t>
            </w:r>
            <w:r w:rsidR="00E40D8F">
              <w:rPr>
                <w:rFonts w:asciiTheme="minorHAnsi" w:eastAsia="Calibri" w:hAnsiTheme="minorHAnsi" w:cstheme="minorHAnsi"/>
              </w:rPr>
              <w:t xml:space="preserve"> that there isn’t consistent funding for. Demand for services is high than ever and nothing is being done to support that need financially. </w:t>
            </w:r>
            <w:r w:rsidR="007F7870">
              <w:rPr>
                <w:rFonts w:asciiTheme="minorHAnsi" w:eastAsia="Calibri" w:hAnsiTheme="minorHAnsi" w:cstheme="minorHAnsi"/>
              </w:rPr>
              <w:t>Luke Jandreau</w:t>
            </w:r>
            <w:r w:rsidR="00E40D8F">
              <w:rPr>
                <w:rFonts w:asciiTheme="minorHAnsi" w:eastAsia="Calibri" w:hAnsiTheme="minorHAnsi" w:cstheme="minorHAnsi"/>
              </w:rPr>
              <w:t xml:space="preserve"> – we are all dedicated to the cause.</w:t>
            </w:r>
          </w:p>
        </w:tc>
        <w:tc>
          <w:tcPr>
            <w:tcW w:w="1890" w:type="dxa"/>
          </w:tcPr>
          <w:p w14:paraId="1C1BDD21" w14:textId="77777777" w:rsidR="00E40D8F" w:rsidRDefault="00E40D8F" w:rsidP="00E40D8F">
            <w:pPr>
              <w:rPr>
                <w:rFonts w:asciiTheme="minorHAnsi" w:hAnsiTheme="minorHAnsi" w:cstheme="minorHAnsi"/>
              </w:rPr>
            </w:pPr>
          </w:p>
          <w:p w14:paraId="19AF9322" w14:textId="77777777" w:rsidR="00E40D8F" w:rsidRDefault="00E40D8F" w:rsidP="00E40D8F">
            <w:pPr>
              <w:rPr>
                <w:rFonts w:asciiTheme="minorHAnsi" w:hAnsiTheme="minorHAnsi" w:cstheme="minorHAnsi"/>
              </w:rPr>
            </w:pPr>
          </w:p>
          <w:p w14:paraId="0DD5ED4B" w14:textId="77777777" w:rsidR="00E40D8F" w:rsidRDefault="00E40D8F" w:rsidP="00E40D8F">
            <w:pPr>
              <w:rPr>
                <w:rFonts w:asciiTheme="minorHAnsi" w:hAnsiTheme="minorHAnsi" w:cstheme="minorHAnsi"/>
              </w:rPr>
            </w:pPr>
          </w:p>
          <w:p w14:paraId="1FB2D828" w14:textId="77777777" w:rsidR="00E40D8F" w:rsidRDefault="00E40D8F" w:rsidP="00E40D8F">
            <w:pPr>
              <w:rPr>
                <w:rFonts w:asciiTheme="minorHAnsi" w:hAnsiTheme="minorHAnsi" w:cstheme="minorHAnsi"/>
              </w:rPr>
            </w:pPr>
          </w:p>
          <w:p w14:paraId="511DE73C" w14:textId="77777777" w:rsidR="00E40D8F" w:rsidRDefault="00E40D8F" w:rsidP="00E40D8F">
            <w:pPr>
              <w:rPr>
                <w:rFonts w:asciiTheme="minorHAnsi" w:hAnsiTheme="minorHAnsi" w:cstheme="minorHAnsi"/>
              </w:rPr>
            </w:pPr>
          </w:p>
          <w:p w14:paraId="4FEF1743" w14:textId="77777777" w:rsidR="00E40D8F" w:rsidRDefault="00E40D8F" w:rsidP="00E40D8F">
            <w:pPr>
              <w:rPr>
                <w:rFonts w:asciiTheme="minorHAnsi" w:hAnsiTheme="minorHAnsi" w:cstheme="minorHAnsi"/>
              </w:rPr>
            </w:pPr>
          </w:p>
          <w:p w14:paraId="4846EC81" w14:textId="77777777" w:rsidR="00E40D8F" w:rsidRDefault="00E40D8F" w:rsidP="00E40D8F">
            <w:pPr>
              <w:rPr>
                <w:rFonts w:asciiTheme="minorHAnsi" w:hAnsiTheme="minorHAnsi" w:cstheme="minorHAnsi"/>
              </w:rPr>
            </w:pPr>
          </w:p>
          <w:p w14:paraId="6FA2CA03" w14:textId="77777777" w:rsidR="00E40D8F" w:rsidRDefault="00E40D8F" w:rsidP="00E40D8F">
            <w:pPr>
              <w:rPr>
                <w:rFonts w:asciiTheme="minorHAnsi" w:hAnsiTheme="minorHAnsi" w:cstheme="minorHAnsi"/>
              </w:rPr>
            </w:pPr>
          </w:p>
          <w:p w14:paraId="794A5810" w14:textId="77777777" w:rsidR="00E40D8F" w:rsidRDefault="00E40D8F" w:rsidP="00E40D8F">
            <w:pPr>
              <w:rPr>
                <w:rFonts w:asciiTheme="minorHAnsi" w:hAnsiTheme="minorHAnsi" w:cstheme="minorHAnsi"/>
              </w:rPr>
            </w:pPr>
          </w:p>
          <w:p w14:paraId="7DB94170" w14:textId="77777777" w:rsidR="00E40D8F" w:rsidRDefault="00E40D8F" w:rsidP="00E40D8F">
            <w:pPr>
              <w:rPr>
                <w:rFonts w:asciiTheme="minorHAnsi" w:hAnsiTheme="minorHAnsi" w:cstheme="minorHAnsi"/>
              </w:rPr>
            </w:pPr>
          </w:p>
          <w:p w14:paraId="59DCDC43" w14:textId="77777777" w:rsidR="00E40D8F" w:rsidRDefault="00E40D8F" w:rsidP="00E40D8F">
            <w:pPr>
              <w:rPr>
                <w:rFonts w:asciiTheme="minorHAnsi" w:hAnsiTheme="minorHAnsi" w:cstheme="minorHAnsi"/>
              </w:rPr>
            </w:pPr>
          </w:p>
          <w:p w14:paraId="1BE2C5ED" w14:textId="77777777" w:rsidR="00E40D8F" w:rsidRDefault="00E40D8F" w:rsidP="00E40D8F">
            <w:pPr>
              <w:rPr>
                <w:rFonts w:asciiTheme="minorHAnsi" w:hAnsiTheme="minorHAnsi" w:cstheme="minorHAnsi"/>
              </w:rPr>
            </w:pPr>
          </w:p>
          <w:p w14:paraId="6F73DF64" w14:textId="77777777" w:rsidR="00E40D8F" w:rsidRDefault="00E40D8F" w:rsidP="00E40D8F">
            <w:pPr>
              <w:rPr>
                <w:rFonts w:asciiTheme="minorHAnsi" w:hAnsiTheme="minorHAnsi" w:cstheme="minorHAnsi"/>
              </w:rPr>
            </w:pPr>
          </w:p>
          <w:p w14:paraId="07F81143" w14:textId="77777777" w:rsidR="00E40D8F" w:rsidRDefault="00E40D8F" w:rsidP="00E40D8F">
            <w:pPr>
              <w:rPr>
                <w:rFonts w:asciiTheme="minorHAnsi" w:hAnsiTheme="minorHAnsi" w:cstheme="minorHAnsi"/>
              </w:rPr>
            </w:pPr>
          </w:p>
          <w:p w14:paraId="66ACD2A8" w14:textId="77777777" w:rsidR="00E40D8F" w:rsidRDefault="00E40D8F" w:rsidP="00E40D8F">
            <w:pPr>
              <w:rPr>
                <w:rFonts w:asciiTheme="minorHAnsi" w:hAnsiTheme="minorHAnsi" w:cstheme="minorHAnsi"/>
              </w:rPr>
            </w:pPr>
          </w:p>
          <w:p w14:paraId="046E7535" w14:textId="77777777" w:rsidR="00E40D8F" w:rsidRDefault="00E40D8F" w:rsidP="00E40D8F">
            <w:pPr>
              <w:rPr>
                <w:rFonts w:asciiTheme="minorHAnsi" w:hAnsiTheme="minorHAnsi" w:cstheme="minorHAnsi"/>
              </w:rPr>
            </w:pPr>
          </w:p>
          <w:p w14:paraId="538E6EF1" w14:textId="77777777" w:rsidR="00E40D8F" w:rsidRDefault="00E40D8F" w:rsidP="00E40D8F">
            <w:pPr>
              <w:rPr>
                <w:rFonts w:asciiTheme="minorHAnsi" w:hAnsiTheme="minorHAnsi" w:cstheme="minorHAnsi"/>
              </w:rPr>
            </w:pPr>
          </w:p>
          <w:p w14:paraId="160CB652" w14:textId="77777777" w:rsidR="00E40D8F" w:rsidRDefault="00E40D8F" w:rsidP="00E40D8F">
            <w:pPr>
              <w:rPr>
                <w:rFonts w:asciiTheme="minorHAnsi" w:hAnsiTheme="minorHAnsi" w:cstheme="minorHAnsi"/>
              </w:rPr>
            </w:pPr>
          </w:p>
          <w:p w14:paraId="25D268B6" w14:textId="77777777" w:rsidR="00E40D8F" w:rsidRDefault="00E40D8F" w:rsidP="00E40D8F">
            <w:pPr>
              <w:rPr>
                <w:rFonts w:asciiTheme="minorHAnsi" w:hAnsiTheme="minorHAnsi" w:cstheme="minorHAnsi"/>
              </w:rPr>
            </w:pPr>
          </w:p>
          <w:p w14:paraId="0D26ED05" w14:textId="77777777" w:rsidR="00E40D8F" w:rsidRDefault="00E40D8F" w:rsidP="00E40D8F">
            <w:pPr>
              <w:rPr>
                <w:rFonts w:asciiTheme="minorHAnsi" w:hAnsiTheme="minorHAnsi" w:cstheme="minorHAnsi"/>
              </w:rPr>
            </w:pPr>
          </w:p>
          <w:p w14:paraId="50CE23E8" w14:textId="77777777" w:rsidR="00E40D8F" w:rsidRDefault="00E40D8F" w:rsidP="00E40D8F">
            <w:pPr>
              <w:rPr>
                <w:rFonts w:asciiTheme="minorHAnsi" w:hAnsiTheme="minorHAnsi" w:cstheme="minorHAnsi"/>
              </w:rPr>
            </w:pPr>
          </w:p>
          <w:p w14:paraId="4B3ECAEF" w14:textId="77777777" w:rsidR="00E40D8F" w:rsidRDefault="00E40D8F" w:rsidP="00E40D8F">
            <w:pPr>
              <w:rPr>
                <w:rFonts w:asciiTheme="minorHAnsi" w:hAnsiTheme="minorHAnsi" w:cstheme="minorHAnsi"/>
              </w:rPr>
            </w:pPr>
          </w:p>
          <w:p w14:paraId="5CEB8B7E" w14:textId="77777777" w:rsidR="00E40D8F" w:rsidRDefault="00E40D8F" w:rsidP="00E40D8F">
            <w:pPr>
              <w:rPr>
                <w:rFonts w:asciiTheme="minorHAnsi" w:hAnsiTheme="minorHAnsi" w:cstheme="minorHAnsi"/>
              </w:rPr>
            </w:pPr>
          </w:p>
          <w:p w14:paraId="3F7FF6B8" w14:textId="77777777" w:rsidR="00E40D8F" w:rsidRDefault="00E40D8F" w:rsidP="00E40D8F">
            <w:pPr>
              <w:rPr>
                <w:rFonts w:asciiTheme="minorHAnsi" w:hAnsiTheme="minorHAnsi" w:cstheme="minorHAnsi"/>
              </w:rPr>
            </w:pPr>
          </w:p>
          <w:p w14:paraId="55D4FA2D" w14:textId="77777777" w:rsidR="00E40D8F" w:rsidRDefault="00E40D8F" w:rsidP="00E40D8F">
            <w:pPr>
              <w:rPr>
                <w:rFonts w:asciiTheme="minorHAnsi" w:hAnsiTheme="minorHAnsi" w:cstheme="minorHAnsi"/>
              </w:rPr>
            </w:pPr>
          </w:p>
          <w:p w14:paraId="04BF94BF" w14:textId="77777777" w:rsidR="00E40D8F" w:rsidRDefault="00E40D8F" w:rsidP="00E40D8F">
            <w:pPr>
              <w:rPr>
                <w:rFonts w:asciiTheme="minorHAnsi" w:hAnsiTheme="minorHAnsi" w:cstheme="minorHAnsi"/>
              </w:rPr>
            </w:pPr>
          </w:p>
          <w:p w14:paraId="30F7FA60" w14:textId="77777777" w:rsidR="00E40D8F" w:rsidRDefault="00E40D8F" w:rsidP="00E40D8F">
            <w:pPr>
              <w:rPr>
                <w:rFonts w:asciiTheme="minorHAnsi" w:hAnsiTheme="minorHAnsi" w:cstheme="minorHAnsi"/>
              </w:rPr>
            </w:pPr>
          </w:p>
          <w:p w14:paraId="07354274" w14:textId="77777777" w:rsidR="00E40D8F" w:rsidRDefault="00E40D8F" w:rsidP="00E40D8F">
            <w:pPr>
              <w:rPr>
                <w:rFonts w:asciiTheme="minorHAnsi" w:hAnsiTheme="minorHAnsi" w:cstheme="minorHAnsi"/>
              </w:rPr>
            </w:pPr>
          </w:p>
          <w:p w14:paraId="274A5496" w14:textId="77777777" w:rsidR="00E40D8F" w:rsidRDefault="00E40D8F" w:rsidP="00E40D8F">
            <w:pPr>
              <w:rPr>
                <w:rFonts w:asciiTheme="minorHAnsi" w:hAnsiTheme="minorHAnsi" w:cstheme="minorHAnsi"/>
              </w:rPr>
            </w:pPr>
          </w:p>
          <w:p w14:paraId="17E167EB" w14:textId="77777777" w:rsidR="00E40D8F" w:rsidRDefault="00E40D8F" w:rsidP="00E40D8F">
            <w:pPr>
              <w:rPr>
                <w:rFonts w:asciiTheme="minorHAnsi" w:hAnsiTheme="minorHAnsi" w:cstheme="minorHAnsi"/>
              </w:rPr>
            </w:pPr>
          </w:p>
          <w:p w14:paraId="1E6108F3" w14:textId="77777777" w:rsidR="00E40D8F" w:rsidRDefault="00E40D8F" w:rsidP="00E40D8F">
            <w:pPr>
              <w:rPr>
                <w:rFonts w:asciiTheme="minorHAnsi" w:hAnsiTheme="minorHAnsi" w:cstheme="minorHAnsi"/>
              </w:rPr>
            </w:pPr>
          </w:p>
          <w:p w14:paraId="3D3839D6" w14:textId="77777777" w:rsidR="00E40D8F" w:rsidRDefault="00E40D8F" w:rsidP="00E40D8F">
            <w:pPr>
              <w:rPr>
                <w:rFonts w:asciiTheme="minorHAnsi" w:hAnsiTheme="minorHAnsi" w:cstheme="minorHAnsi"/>
              </w:rPr>
            </w:pPr>
          </w:p>
          <w:p w14:paraId="3D2EE138" w14:textId="77777777" w:rsidR="00E40D8F" w:rsidRDefault="00E40D8F" w:rsidP="00E40D8F">
            <w:pPr>
              <w:rPr>
                <w:rFonts w:asciiTheme="minorHAnsi" w:hAnsiTheme="minorHAnsi" w:cstheme="minorHAnsi"/>
              </w:rPr>
            </w:pPr>
          </w:p>
          <w:p w14:paraId="1C8C5B87" w14:textId="77777777" w:rsidR="00E40D8F" w:rsidRDefault="00E40D8F" w:rsidP="00E40D8F">
            <w:pPr>
              <w:rPr>
                <w:rFonts w:asciiTheme="minorHAnsi" w:hAnsiTheme="minorHAnsi" w:cstheme="minorHAnsi"/>
              </w:rPr>
            </w:pPr>
          </w:p>
          <w:p w14:paraId="4857A2C8" w14:textId="77777777" w:rsidR="00E40D8F" w:rsidRDefault="00E40D8F" w:rsidP="00E40D8F">
            <w:pPr>
              <w:rPr>
                <w:rFonts w:asciiTheme="minorHAnsi" w:hAnsiTheme="minorHAnsi" w:cstheme="minorHAnsi"/>
              </w:rPr>
            </w:pPr>
          </w:p>
          <w:p w14:paraId="314B20EF" w14:textId="77777777" w:rsidR="00E40D8F" w:rsidRDefault="00E40D8F" w:rsidP="00E40D8F">
            <w:pPr>
              <w:rPr>
                <w:rFonts w:asciiTheme="minorHAnsi" w:hAnsiTheme="minorHAnsi" w:cstheme="minorHAnsi"/>
              </w:rPr>
            </w:pPr>
          </w:p>
          <w:p w14:paraId="3B39E0A5" w14:textId="77777777" w:rsidR="00E40D8F" w:rsidRDefault="00E40D8F" w:rsidP="00E40D8F">
            <w:pPr>
              <w:rPr>
                <w:rFonts w:asciiTheme="minorHAnsi" w:hAnsiTheme="minorHAnsi" w:cstheme="minorHAnsi"/>
              </w:rPr>
            </w:pPr>
          </w:p>
          <w:p w14:paraId="63BC70A0" w14:textId="77777777" w:rsidR="00E40D8F" w:rsidRDefault="00E40D8F" w:rsidP="00E40D8F">
            <w:pPr>
              <w:rPr>
                <w:rFonts w:asciiTheme="minorHAnsi" w:hAnsiTheme="minorHAnsi" w:cstheme="minorHAnsi"/>
              </w:rPr>
            </w:pPr>
          </w:p>
          <w:p w14:paraId="6C716D6F" w14:textId="77777777" w:rsidR="00E40D8F" w:rsidRDefault="00E40D8F" w:rsidP="00E40D8F">
            <w:pPr>
              <w:rPr>
                <w:rFonts w:asciiTheme="minorHAnsi" w:hAnsiTheme="minorHAnsi" w:cstheme="minorHAnsi"/>
              </w:rPr>
            </w:pPr>
          </w:p>
          <w:p w14:paraId="0F9845E1" w14:textId="77777777" w:rsidR="00E40D8F" w:rsidRDefault="00E40D8F" w:rsidP="00E40D8F">
            <w:pPr>
              <w:rPr>
                <w:rFonts w:asciiTheme="minorHAnsi" w:hAnsiTheme="minorHAnsi" w:cstheme="minorHAnsi"/>
              </w:rPr>
            </w:pPr>
          </w:p>
          <w:p w14:paraId="067AD751" w14:textId="77777777" w:rsidR="00E40D8F" w:rsidRDefault="00E40D8F" w:rsidP="00E40D8F">
            <w:pPr>
              <w:rPr>
                <w:rFonts w:asciiTheme="minorHAnsi" w:hAnsiTheme="minorHAnsi" w:cstheme="minorHAnsi"/>
              </w:rPr>
            </w:pPr>
          </w:p>
          <w:p w14:paraId="5204A9A7" w14:textId="77777777" w:rsidR="00E40D8F" w:rsidRDefault="00E40D8F" w:rsidP="00E40D8F">
            <w:pPr>
              <w:rPr>
                <w:rFonts w:asciiTheme="minorHAnsi" w:hAnsiTheme="minorHAnsi" w:cstheme="minorHAnsi"/>
              </w:rPr>
            </w:pPr>
          </w:p>
          <w:p w14:paraId="03A1C8A3" w14:textId="77777777" w:rsidR="00E40D8F" w:rsidRDefault="00E40D8F" w:rsidP="00E40D8F">
            <w:pPr>
              <w:rPr>
                <w:rFonts w:asciiTheme="minorHAnsi" w:hAnsiTheme="minorHAnsi" w:cstheme="minorHAnsi"/>
              </w:rPr>
            </w:pPr>
          </w:p>
          <w:p w14:paraId="7C85264E" w14:textId="77777777" w:rsidR="00E40D8F" w:rsidRDefault="00E40D8F" w:rsidP="00E40D8F">
            <w:pPr>
              <w:rPr>
                <w:rFonts w:asciiTheme="minorHAnsi" w:hAnsiTheme="minorHAnsi" w:cstheme="minorHAnsi"/>
              </w:rPr>
            </w:pPr>
          </w:p>
          <w:p w14:paraId="0A47F512" w14:textId="77777777" w:rsidR="00E40D8F" w:rsidRDefault="00E40D8F" w:rsidP="00E40D8F">
            <w:pPr>
              <w:rPr>
                <w:rFonts w:asciiTheme="minorHAnsi" w:hAnsiTheme="minorHAnsi" w:cstheme="minorHAnsi"/>
              </w:rPr>
            </w:pPr>
          </w:p>
          <w:p w14:paraId="3757A88C" w14:textId="77777777" w:rsidR="00E40D8F" w:rsidRDefault="00E40D8F" w:rsidP="00E40D8F">
            <w:pPr>
              <w:rPr>
                <w:rFonts w:asciiTheme="minorHAnsi" w:hAnsiTheme="minorHAnsi" w:cstheme="minorHAnsi"/>
              </w:rPr>
            </w:pPr>
          </w:p>
          <w:p w14:paraId="7D1843F7" w14:textId="77777777" w:rsidR="00E40D8F" w:rsidRDefault="00E40D8F" w:rsidP="00E40D8F">
            <w:pPr>
              <w:rPr>
                <w:rFonts w:asciiTheme="minorHAnsi" w:hAnsiTheme="minorHAnsi" w:cstheme="minorHAnsi"/>
              </w:rPr>
            </w:pPr>
          </w:p>
          <w:p w14:paraId="0748B4E3" w14:textId="77777777" w:rsidR="00E40D8F" w:rsidRDefault="00E40D8F" w:rsidP="00E40D8F">
            <w:pPr>
              <w:rPr>
                <w:rFonts w:asciiTheme="minorHAnsi" w:hAnsiTheme="minorHAnsi" w:cstheme="minorHAnsi"/>
              </w:rPr>
            </w:pPr>
          </w:p>
          <w:p w14:paraId="1D15C9AA" w14:textId="77777777" w:rsidR="00E40D8F" w:rsidRDefault="00E40D8F" w:rsidP="00E40D8F">
            <w:pPr>
              <w:rPr>
                <w:rFonts w:asciiTheme="minorHAnsi" w:hAnsiTheme="minorHAnsi" w:cstheme="minorHAnsi"/>
              </w:rPr>
            </w:pPr>
          </w:p>
          <w:p w14:paraId="049ADF8D" w14:textId="77777777" w:rsidR="00E40D8F" w:rsidRDefault="00E40D8F" w:rsidP="00E40D8F">
            <w:pPr>
              <w:rPr>
                <w:rFonts w:asciiTheme="minorHAnsi" w:hAnsiTheme="minorHAnsi" w:cstheme="minorHAnsi"/>
              </w:rPr>
            </w:pPr>
          </w:p>
          <w:p w14:paraId="515C5D3E" w14:textId="77777777" w:rsidR="00E40D8F" w:rsidRDefault="00E40D8F" w:rsidP="00E40D8F">
            <w:pPr>
              <w:rPr>
                <w:rFonts w:asciiTheme="minorHAnsi" w:hAnsiTheme="minorHAnsi" w:cstheme="minorHAnsi"/>
              </w:rPr>
            </w:pPr>
          </w:p>
          <w:p w14:paraId="305E3DF3" w14:textId="77777777" w:rsidR="00E40D8F" w:rsidRDefault="00E40D8F" w:rsidP="00E40D8F">
            <w:pPr>
              <w:rPr>
                <w:rFonts w:asciiTheme="minorHAnsi" w:hAnsiTheme="minorHAnsi" w:cstheme="minorHAnsi"/>
              </w:rPr>
            </w:pPr>
          </w:p>
          <w:p w14:paraId="5B7210F1" w14:textId="77777777" w:rsidR="00E40D8F" w:rsidRDefault="00E40D8F" w:rsidP="00E40D8F">
            <w:pPr>
              <w:rPr>
                <w:rFonts w:asciiTheme="minorHAnsi" w:hAnsiTheme="minorHAnsi" w:cstheme="minorHAnsi"/>
              </w:rPr>
            </w:pPr>
          </w:p>
          <w:p w14:paraId="3391F1A1" w14:textId="77777777" w:rsidR="00E40D8F" w:rsidRDefault="00E40D8F" w:rsidP="00E40D8F">
            <w:pPr>
              <w:rPr>
                <w:rFonts w:asciiTheme="minorHAnsi" w:hAnsiTheme="minorHAnsi" w:cstheme="minorHAnsi"/>
              </w:rPr>
            </w:pPr>
          </w:p>
          <w:p w14:paraId="7F611C1B" w14:textId="77777777" w:rsidR="00E40D8F" w:rsidRDefault="00E40D8F" w:rsidP="00E40D8F">
            <w:pPr>
              <w:rPr>
                <w:rFonts w:asciiTheme="minorHAnsi" w:hAnsiTheme="minorHAnsi" w:cstheme="minorHAnsi"/>
              </w:rPr>
            </w:pPr>
          </w:p>
          <w:p w14:paraId="133EEDCB" w14:textId="77777777" w:rsidR="00E40D8F" w:rsidRDefault="00E40D8F" w:rsidP="00E40D8F">
            <w:pPr>
              <w:rPr>
                <w:rFonts w:asciiTheme="minorHAnsi" w:hAnsiTheme="minorHAnsi" w:cstheme="minorHAnsi"/>
              </w:rPr>
            </w:pPr>
          </w:p>
          <w:p w14:paraId="44619863" w14:textId="77777777" w:rsidR="00E40D8F" w:rsidRDefault="00E40D8F" w:rsidP="00E40D8F">
            <w:pPr>
              <w:rPr>
                <w:rFonts w:asciiTheme="minorHAnsi" w:hAnsiTheme="minorHAnsi" w:cstheme="minorHAnsi"/>
              </w:rPr>
            </w:pPr>
          </w:p>
          <w:p w14:paraId="37E4064D" w14:textId="77777777" w:rsidR="00E40D8F" w:rsidRDefault="00E40D8F" w:rsidP="00E40D8F">
            <w:pPr>
              <w:rPr>
                <w:rFonts w:asciiTheme="minorHAnsi" w:hAnsiTheme="minorHAnsi" w:cstheme="minorHAnsi"/>
              </w:rPr>
            </w:pPr>
          </w:p>
          <w:p w14:paraId="4298D39E" w14:textId="77777777" w:rsidR="00E40D8F" w:rsidRDefault="00E40D8F" w:rsidP="00E40D8F">
            <w:pPr>
              <w:rPr>
                <w:rFonts w:asciiTheme="minorHAnsi" w:hAnsiTheme="minorHAnsi" w:cstheme="minorHAnsi"/>
              </w:rPr>
            </w:pPr>
          </w:p>
          <w:p w14:paraId="704053C6" w14:textId="77777777" w:rsidR="00E40D8F" w:rsidRDefault="00E40D8F" w:rsidP="00E40D8F">
            <w:pPr>
              <w:rPr>
                <w:rFonts w:asciiTheme="minorHAnsi" w:hAnsiTheme="minorHAnsi" w:cstheme="minorHAnsi"/>
              </w:rPr>
            </w:pPr>
          </w:p>
          <w:p w14:paraId="5BEE1094" w14:textId="77777777" w:rsidR="00E40D8F" w:rsidRDefault="00E40D8F" w:rsidP="00E40D8F">
            <w:pPr>
              <w:rPr>
                <w:rFonts w:asciiTheme="minorHAnsi" w:hAnsiTheme="minorHAnsi" w:cstheme="minorHAnsi"/>
              </w:rPr>
            </w:pPr>
          </w:p>
          <w:p w14:paraId="0DE675D7" w14:textId="77777777" w:rsidR="00E40D8F" w:rsidRDefault="00E40D8F" w:rsidP="00E40D8F">
            <w:pPr>
              <w:rPr>
                <w:rFonts w:asciiTheme="minorHAnsi" w:hAnsiTheme="minorHAnsi" w:cstheme="minorHAnsi"/>
              </w:rPr>
            </w:pPr>
          </w:p>
          <w:p w14:paraId="7FA096AD" w14:textId="77777777" w:rsidR="00E40D8F" w:rsidRDefault="00E40D8F" w:rsidP="00E40D8F">
            <w:pPr>
              <w:rPr>
                <w:rFonts w:asciiTheme="minorHAnsi" w:hAnsiTheme="minorHAnsi" w:cstheme="minorHAnsi"/>
              </w:rPr>
            </w:pPr>
          </w:p>
          <w:p w14:paraId="6BC4B405" w14:textId="77777777" w:rsidR="00E40D8F" w:rsidRDefault="00E40D8F" w:rsidP="00E40D8F">
            <w:pPr>
              <w:rPr>
                <w:rFonts w:asciiTheme="minorHAnsi" w:hAnsiTheme="minorHAnsi" w:cstheme="minorHAnsi"/>
              </w:rPr>
            </w:pPr>
          </w:p>
          <w:p w14:paraId="1B6BCAF1" w14:textId="77777777" w:rsidR="00E40D8F" w:rsidRDefault="00E40D8F" w:rsidP="00E40D8F">
            <w:pPr>
              <w:rPr>
                <w:rFonts w:asciiTheme="minorHAnsi" w:hAnsiTheme="minorHAnsi" w:cstheme="minorHAnsi"/>
              </w:rPr>
            </w:pPr>
          </w:p>
          <w:p w14:paraId="10EEB30A" w14:textId="77777777" w:rsidR="00E40D8F" w:rsidRDefault="00E40D8F" w:rsidP="00E40D8F">
            <w:pPr>
              <w:rPr>
                <w:rFonts w:asciiTheme="minorHAnsi" w:hAnsiTheme="minorHAnsi" w:cstheme="minorHAnsi"/>
              </w:rPr>
            </w:pPr>
          </w:p>
          <w:p w14:paraId="1F23416A" w14:textId="77777777" w:rsidR="00E40D8F" w:rsidRDefault="00E40D8F" w:rsidP="00E40D8F">
            <w:pPr>
              <w:rPr>
                <w:rFonts w:asciiTheme="minorHAnsi" w:hAnsiTheme="minorHAnsi" w:cstheme="minorHAnsi"/>
              </w:rPr>
            </w:pPr>
          </w:p>
          <w:p w14:paraId="2B74BE30" w14:textId="77777777" w:rsidR="00E40D8F" w:rsidRDefault="00E40D8F" w:rsidP="00E40D8F">
            <w:pPr>
              <w:rPr>
                <w:rFonts w:asciiTheme="minorHAnsi" w:hAnsiTheme="minorHAnsi" w:cstheme="minorHAnsi"/>
              </w:rPr>
            </w:pPr>
          </w:p>
          <w:p w14:paraId="76EE9C24" w14:textId="77777777" w:rsidR="00E40D8F" w:rsidRDefault="00E40D8F" w:rsidP="00E40D8F">
            <w:pPr>
              <w:rPr>
                <w:rFonts w:asciiTheme="minorHAnsi" w:hAnsiTheme="minorHAnsi" w:cstheme="minorHAnsi"/>
              </w:rPr>
            </w:pPr>
          </w:p>
          <w:p w14:paraId="19B34FA1" w14:textId="77777777" w:rsidR="00E40D8F" w:rsidRDefault="00E40D8F" w:rsidP="00E40D8F">
            <w:pPr>
              <w:rPr>
                <w:rFonts w:asciiTheme="minorHAnsi" w:hAnsiTheme="minorHAnsi" w:cstheme="minorHAnsi"/>
              </w:rPr>
            </w:pPr>
          </w:p>
          <w:p w14:paraId="7358F15A" w14:textId="77777777" w:rsidR="00E40D8F" w:rsidRDefault="00E40D8F" w:rsidP="00E40D8F">
            <w:pPr>
              <w:rPr>
                <w:rFonts w:asciiTheme="minorHAnsi" w:hAnsiTheme="minorHAnsi" w:cstheme="minorHAnsi"/>
              </w:rPr>
            </w:pPr>
          </w:p>
          <w:p w14:paraId="689D14E5" w14:textId="77777777" w:rsidR="00E40D8F" w:rsidRDefault="00E40D8F" w:rsidP="00E40D8F">
            <w:pPr>
              <w:rPr>
                <w:rFonts w:asciiTheme="minorHAnsi" w:hAnsiTheme="minorHAnsi" w:cstheme="minorHAnsi"/>
              </w:rPr>
            </w:pPr>
          </w:p>
          <w:p w14:paraId="03497078" w14:textId="77777777" w:rsidR="00E40D8F" w:rsidRDefault="00E40D8F" w:rsidP="00E40D8F">
            <w:pPr>
              <w:rPr>
                <w:rFonts w:asciiTheme="minorHAnsi" w:hAnsiTheme="minorHAnsi" w:cstheme="minorHAnsi"/>
              </w:rPr>
            </w:pPr>
          </w:p>
          <w:p w14:paraId="6000C1C8" w14:textId="77777777" w:rsidR="00E40D8F" w:rsidRDefault="00E40D8F" w:rsidP="00E40D8F">
            <w:pPr>
              <w:rPr>
                <w:rFonts w:asciiTheme="minorHAnsi" w:hAnsiTheme="minorHAnsi" w:cstheme="minorHAnsi"/>
              </w:rPr>
            </w:pPr>
          </w:p>
          <w:p w14:paraId="435EC7C4" w14:textId="77777777" w:rsidR="00E40D8F" w:rsidRDefault="00E40D8F" w:rsidP="00E40D8F">
            <w:pPr>
              <w:rPr>
                <w:rFonts w:asciiTheme="minorHAnsi" w:hAnsiTheme="minorHAnsi" w:cstheme="minorHAnsi"/>
              </w:rPr>
            </w:pPr>
          </w:p>
          <w:p w14:paraId="140858FE" w14:textId="77777777" w:rsidR="00E40D8F" w:rsidRDefault="00E40D8F" w:rsidP="00E40D8F">
            <w:pPr>
              <w:rPr>
                <w:rFonts w:asciiTheme="minorHAnsi" w:hAnsiTheme="minorHAnsi" w:cstheme="minorHAnsi"/>
              </w:rPr>
            </w:pPr>
          </w:p>
          <w:p w14:paraId="115F22EF" w14:textId="77777777" w:rsidR="00E40D8F" w:rsidRDefault="00E40D8F" w:rsidP="00E40D8F">
            <w:pPr>
              <w:rPr>
                <w:rFonts w:asciiTheme="minorHAnsi" w:hAnsiTheme="minorHAnsi" w:cstheme="minorHAnsi"/>
              </w:rPr>
            </w:pPr>
          </w:p>
          <w:p w14:paraId="6D9D5BD3" w14:textId="77777777" w:rsidR="00E40D8F" w:rsidRDefault="00E40D8F" w:rsidP="00E40D8F">
            <w:pPr>
              <w:rPr>
                <w:rFonts w:asciiTheme="minorHAnsi" w:hAnsiTheme="minorHAnsi" w:cstheme="minorHAnsi"/>
              </w:rPr>
            </w:pPr>
          </w:p>
          <w:p w14:paraId="36B5D461" w14:textId="77777777" w:rsidR="00E40D8F" w:rsidRDefault="00E40D8F" w:rsidP="00E40D8F">
            <w:pPr>
              <w:rPr>
                <w:rFonts w:asciiTheme="minorHAnsi" w:hAnsiTheme="minorHAnsi" w:cstheme="minorHAnsi"/>
              </w:rPr>
            </w:pPr>
          </w:p>
          <w:p w14:paraId="6235E4DC" w14:textId="77777777" w:rsidR="00E40D8F" w:rsidRDefault="00E40D8F" w:rsidP="00E40D8F">
            <w:pPr>
              <w:rPr>
                <w:rFonts w:asciiTheme="minorHAnsi" w:hAnsiTheme="minorHAnsi" w:cstheme="minorHAnsi"/>
              </w:rPr>
            </w:pPr>
          </w:p>
          <w:p w14:paraId="4BC920DF" w14:textId="77777777" w:rsidR="00E40D8F" w:rsidRDefault="00E40D8F" w:rsidP="00E40D8F">
            <w:pPr>
              <w:rPr>
                <w:rFonts w:asciiTheme="minorHAnsi" w:hAnsiTheme="minorHAnsi" w:cstheme="minorHAnsi"/>
              </w:rPr>
            </w:pPr>
          </w:p>
          <w:p w14:paraId="35CF5A2E" w14:textId="77777777" w:rsidR="00E40D8F" w:rsidRDefault="00E40D8F" w:rsidP="00E40D8F">
            <w:pPr>
              <w:rPr>
                <w:rFonts w:asciiTheme="minorHAnsi" w:hAnsiTheme="minorHAnsi" w:cstheme="minorHAnsi"/>
              </w:rPr>
            </w:pPr>
          </w:p>
          <w:p w14:paraId="592F3500" w14:textId="77777777" w:rsidR="00E40D8F" w:rsidRDefault="00E40D8F" w:rsidP="00E40D8F">
            <w:pPr>
              <w:rPr>
                <w:rFonts w:asciiTheme="minorHAnsi" w:hAnsiTheme="minorHAnsi" w:cstheme="minorHAnsi"/>
              </w:rPr>
            </w:pPr>
          </w:p>
          <w:p w14:paraId="426D79B5" w14:textId="77777777" w:rsidR="00E40D8F" w:rsidRDefault="00E40D8F" w:rsidP="00E40D8F">
            <w:pPr>
              <w:rPr>
                <w:rFonts w:asciiTheme="minorHAnsi" w:hAnsiTheme="minorHAnsi" w:cstheme="minorHAnsi"/>
              </w:rPr>
            </w:pPr>
          </w:p>
          <w:p w14:paraId="2A74D40C" w14:textId="77777777" w:rsidR="00E40D8F" w:rsidRDefault="00E40D8F" w:rsidP="00E40D8F">
            <w:pPr>
              <w:rPr>
                <w:rFonts w:asciiTheme="minorHAnsi" w:hAnsiTheme="minorHAnsi" w:cstheme="minorHAnsi"/>
              </w:rPr>
            </w:pPr>
          </w:p>
          <w:p w14:paraId="5DE1BCDA" w14:textId="77777777" w:rsidR="00E40D8F" w:rsidRDefault="00E40D8F" w:rsidP="00E40D8F">
            <w:pPr>
              <w:rPr>
                <w:rFonts w:asciiTheme="minorHAnsi" w:hAnsiTheme="minorHAnsi" w:cstheme="minorHAnsi"/>
              </w:rPr>
            </w:pPr>
          </w:p>
          <w:p w14:paraId="63491F4B" w14:textId="77777777" w:rsidR="00E40D8F" w:rsidRDefault="00E40D8F" w:rsidP="00E40D8F">
            <w:pPr>
              <w:rPr>
                <w:rFonts w:asciiTheme="minorHAnsi" w:hAnsiTheme="minorHAnsi" w:cstheme="minorHAnsi"/>
              </w:rPr>
            </w:pPr>
          </w:p>
          <w:p w14:paraId="1CEA9197" w14:textId="77777777" w:rsidR="00E40D8F" w:rsidRDefault="00E40D8F" w:rsidP="00E40D8F">
            <w:pPr>
              <w:rPr>
                <w:rFonts w:asciiTheme="minorHAnsi" w:hAnsiTheme="minorHAnsi" w:cstheme="minorHAnsi"/>
              </w:rPr>
            </w:pPr>
          </w:p>
          <w:p w14:paraId="48128F5C" w14:textId="77777777" w:rsidR="00E40D8F" w:rsidRDefault="00E40D8F" w:rsidP="00E40D8F">
            <w:pPr>
              <w:rPr>
                <w:rFonts w:asciiTheme="minorHAnsi" w:hAnsiTheme="minorHAnsi" w:cstheme="minorHAnsi"/>
              </w:rPr>
            </w:pPr>
          </w:p>
          <w:p w14:paraId="60A2F676" w14:textId="77777777" w:rsidR="00E40D8F" w:rsidRDefault="00E40D8F" w:rsidP="00E40D8F">
            <w:pPr>
              <w:rPr>
                <w:rFonts w:asciiTheme="minorHAnsi" w:hAnsiTheme="minorHAnsi" w:cstheme="minorHAnsi"/>
              </w:rPr>
            </w:pPr>
          </w:p>
          <w:p w14:paraId="3A92964D" w14:textId="77777777" w:rsidR="00E40D8F" w:rsidRDefault="00E40D8F" w:rsidP="00E40D8F">
            <w:pPr>
              <w:rPr>
                <w:rFonts w:asciiTheme="minorHAnsi" w:hAnsiTheme="minorHAnsi" w:cstheme="minorHAnsi"/>
              </w:rPr>
            </w:pPr>
          </w:p>
          <w:p w14:paraId="3092C59E" w14:textId="77777777" w:rsidR="00E40D8F" w:rsidRDefault="00E40D8F" w:rsidP="00E40D8F">
            <w:pPr>
              <w:rPr>
                <w:rFonts w:asciiTheme="minorHAnsi" w:hAnsiTheme="minorHAnsi" w:cstheme="minorHAnsi"/>
              </w:rPr>
            </w:pPr>
          </w:p>
          <w:p w14:paraId="59DC92D1" w14:textId="77777777" w:rsidR="00E40D8F" w:rsidRDefault="00E40D8F" w:rsidP="00E40D8F">
            <w:pPr>
              <w:rPr>
                <w:rFonts w:asciiTheme="minorHAnsi" w:hAnsiTheme="minorHAnsi" w:cstheme="minorHAnsi"/>
              </w:rPr>
            </w:pPr>
          </w:p>
          <w:p w14:paraId="60A6C2CC" w14:textId="77777777" w:rsidR="00E40D8F" w:rsidRDefault="00E40D8F" w:rsidP="00E40D8F">
            <w:pPr>
              <w:rPr>
                <w:rFonts w:asciiTheme="minorHAnsi" w:hAnsiTheme="minorHAnsi" w:cstheme="minorHAnsi"/>
              </w:rPr>
            </w:pPr>
          </w:p>
          <w:p w14:paraId="2F2031FA" w14:textId="77777777" w:rsidR="00E40D8F" w:rsidRDefault="00E40D8F" w:rsidP="00E40D8F">
            <w:pPr>
              <w:rPr>
                <w:rFonts w:asciiTheme="minorHAnsi" w:hAnsiTheme="minorHAnsi" w:cstheme="minorHAnsi"/>
              </w:rPr>
            </w:pPr>
          </w:p>
          <w:p w14:paraId="47CC2D8D" w14:textId="77777777" w:rsidR="00E40D8F" w:rsidRDefault="00E40D8F" w:rsidP="00E40D8F">
            <w:pPr>
              <w:rPr>
                <w:rFonts w:asciiTheme="minorHAnsi" w:hAnsiTheme="minorHAnsi" w:cstheme="minorHAnsi"/>
              </w:rPr>
            </w:pPr>
          </w:p>
          <w:p w14:paraId="2EA8242D" w14:textId="77777777" w:rsidR="00E40D8F" w:rsidRDefault="00E40D8F" w:rsidP="00E40D8F">
            <w:pPr>
              <w:rPr>
                <w:rFonts w:asciiTheme="minorHAnsi" w:hAnsiTheme="minorHAnsi" w:cstheme="minorHAnsi"/>
              </w:rPr>
            </w:pPr>
          </w:p>
          <w:p w14:paraId="7AB0BB3A" w14:textId="77777777" w:rsidR="00E40D8F" w:rsidRDefault="00E40D8F" w:rsidP="00E40D8F">
            <w:pPr>
              <w:rPr>
                <w:rFonts w:asciiTheme="minorHAnsi" w:hAnsiTheme="minorHAnsi" w:cstheme="minorHAnsi"/>
              </w:rPr>
            </w:pPr>
          </w:p>
          <w:p w14:paraId="7CB77EB1" w14:textId="77777777" w:rsidR="00E40D8F" w:rsidRDefault="00E40D8F" w:rsidP="00E40D8F">
            <w:pPr>
              <w:rPr>
                <w:rFonts w:asciiTheme="minorHAnsi" w:hAnsiTheme="minorHAnsi" w:cstheme="minorHAnsi"/>
              </w:rPr>
            </w:pPr>
          </w:p>
          <w:p w14:paraId="3CD0DEAD" w14:textId="77777777" w:rsidR="00E40D8F" w:rsidRDefault="00E40D8F" w:rsidP="00E40D8F">
            <w:pPr>
              <w:rPr>
                <w:rFonts w:asciiTheme="minorHAnsi" w:hAnsiTheme="minorHAnsi" w:cstheme="minorHAnsi"/>
              </w:rPr>
            </w:pPr>
          </w:p>
          <w:p w14:paraId="4FA50C30" w14:textId="77777777" w:rsidR="00E40D8F" w:rsidRDefault="00E40D8F" w:rsidP="00E40D8F">
            <w:pPr>
              <w:rPr>
                <w:rFonts w:asciiTheme="minorHAnsi" w:hAnsiTheme="minorHAnsi" w:cstheme="minorHAnsi"/>
              </w:rPr>
            </w:pPr>
          </w:p>
          <w:p w14:paraId="40574D45" w14:textId="77777777" w:rsidR="00E40D8F" w:rsidRDefault="00E40D8F" w:rsidP="00E40D8F">
            <w:pPr>
              <w:rPr>
                <w:rFonts w:asciiTheme="minorHAnsi" w:hAnsiTheme="minorHAnsi" w:cstheme="minorHAnsi"/>
              </w:rPr>
            </w:pPr>
          </w:p>
          <w:p w14:paraId="4CF5B3EA" w14:textId="77777777" w:rsidR="00E40D8F" w:rsidRDefault="00E40D8F" w:rsidP="00E40D8F">
            <w:pPr>
              <w:rPr>
                <w:rFonts w:asciiTheme="minorHAnsi" w:hAnsiTheme="minorHAnsi" w:cstheme="minorHAnsi"/>
              </w:rPr>
            </w:pPr>
          </w:p>
          <w:p w14:paraId="75C9B5DD" w14:textId="77777777" w:rsidR="00E40D8F" w:rsidRDefault="00E40D8F" w:rsidP="00E40D8F">
            <w:pPr>
              <w:rPr>
                <w:rFonts w:asciiTheme="minorHAnsi" w:hAnsiTheme="minorHAnsi" w:cstheme="minorHAnsi"/>
              </w:rPr>
            </w:pPr>
          </w:p>
          <w:p w14:paraId="45B9001F" w14:textId="77777777" w:rsidR="00E40D8F" w:rsidRDefault="00E40D8F" w:rsidP="00E40D8F">
            <w:pPr>
              <w:rPr>
                <w:rFonts w:asciiTheme="minorHAnsi" w:hAnsiTheme="minorHAnsi" w:cstheme="minorHAnsi"/>
              </w:rPr>
            </w:pPr>
          </w:p>
          <w:p w14:paraId="5BA98413" w14:textId="77777777" w:rsidR="00E40D8F" w:rsidRDefault="00E40D8F" w:rsidP="00E40D8F">
            <w:pPr>
              <w:rPr>
                <w:rFonts w:asciiTheme="minorHAnsi" w:hAnsiTheme="minorHAnsi" w:cstheme="minorHAnsi"/>
              </w:rPr>
            </w:pPr>
          </w:p>
          <w:p w14:paraId="6053E77E" w14:textId="77777777" w:rsidR="00E40D8F" w:rsidRDefault="00E40D8F" w:rsidP="00E40D8F">
            <w:pPr>
              <w:rPr>
                <w:rFonts w:asciiTheme="minorHAnsi" w:hAnsiTheme="minorHAnsi" w:cstheme="minorHAnsi"/>
              </w:rPr>
            </w:pPr>
          </w:p>
          <w:p w14:paraId="1BE09848" w14:textId="77777777" w:rsidR="00E40D8F" w:rsidRDefault="00E40D8F" w:rsidP="00E40D8F">
            <w:pPr>
              <w:rPr>
                <w:rFonts w:asciiTheme="minorHAnsi" w:hAnsiTheme="minorHAnsi" w:cstheme="minorHAnsi"/>
              </w:rPr>
            </w:pPr>
          </w:p>
          <w:p w14:paraId="785A8717" w14:textId="1F0C749A" w:rsidR="00E40D8F" w:rsidRDefault="00E40D8F" w:rsidP="00E40D8F">
            <w:pPr>
              <w:rPr>
                <w:rFonts w:asciiTheme="minorHAnsi" w:hAnsiTheme="minorHAnsi" w:cstheme="minorHAnsi"/>
              </w:rPr>
            </w:pPr>
            <w:r>
              <w:rPr>
                <w:rFonts w:asciiTheme="minorHAnsi" w:hAnsiTheme="minorHAnsi" w:cstheme="minorHAnsi"/>
              </w:rPr>
              <w:t xml:space="preserve">Motion to approve budget – </w:t>
            </w:r>
            <w:r w:rsidR="007F7870">
              <w:rPr>
                <w:rFonts w:asciiTheme="minorHAnsi" w:hAnsiTheme="minorHAnsi" w:cstheme="minorHAnsi"/>
              </w:rPr>
              <w:t>Fred Ober</w:t>
            </w:r>
          </w:p>
          <w:p w14:paraId="43FD73F8" w14:textId="77777777" w:rsidR="00E40D8F" w:rsidRDefault="00E40D8F" w:rsidP="00E40D8F">
            <w:pPr>
              <w:rPr>
                <w:rFonts w:asciiTheme="minorHAnsi" w:hAnsiTheme="minorHAnsi" w:cstheme="minorHAnsi"/>
              </w:rPr>
            </w:pPr>
          </w:p>
          <w:p w14:paraId="6D56B93F" w14:textId="0FB1EE90" w:rsidR="00E40D8F" w:rsidRDefault="00E40D8F" w:rsidP="00E40D8F">
            <w:pPr>
              <w:rPr>
                <w:rFonts w:asciiTheme="minorHAnsi" w:hAnsiTheme="minorHAnsi" w:cstheme="minorHAnsi"/>
              </w:rPr>
            </w:pPr>
            <w:r>
              <w:rPr>
                <w:rFonts w:asciiTheme="minorHAnsi" w:hAnsiTheme="minorHAnsi" w:cstheme="minorHAnsi"/>
              </w:rPr>
              <w:t xml:space="preserve">Second – </w:t>
            </w:r>
            <w:r w:rsidR="007F7870">
              <w:rPr>
                <w:rFonts w:asciiTheme="minorHAnsi" w:hAnsiTheme="minorHAnsi" w:cstheme="minorHAnsi"/>
              </w:rPr>
              <w:t>Mike Feulner</w:t>
            </w:r>
          </w:p>
          <w:p w14:paraId="330DA305" w14:textId="77777777" w:rsidR="00E40D8F" w:rsidRDefault="00E40D8F" w:rsidP="00E40D8F">
            <w:pPr>
              <w:rPr>
                <w:rFonts w:asciiTheme="minorHAnsi" w:hAnsiTheme="minorHAnsi" w:cstheme="minorHAnsi"/>
              </w:rPr>
            </w:pPr>
          </w:p>
          <w:p w14:paraId="1BF530FE" w14:textId="2D33B77B" w:rsidR="00310C16" w:rsidRPr="00585E94" w:rsidRDefault="00E40D8F" w:rsidP="00E40D8F">
            <w:pPr>
              <w:rPr>
                <w:rFonts w:asciiTheme="minorHAnsi" w:hAnsiTheme="minorHAnsi" w:cstheme="minorHAnsi"/>
              </w:rPr>
            </w:pPr>
            <w:r>
              <w:rPr>
                <w:rFonts w:asciiTheme="minorHAnsi" w:hAnsiTheme="minorHAnsi" w:cstheme="minorHAnsi"/>
              </w:rPr>
              <w:t>Unanimously approved.</w:t>
            </w:r>
          </w:p>
        </w:tc>
        <w:tc>
          <w:tcPr>
            <w:tcW w:w="2070" w:type="dxa"/>
          </w:tcPr>
          <w:p w14:paraId="2865339A" w14:textId="33A7F625" w:rsidR="00310C16" w:rsidRPr="00585E94" w:rsidRDefault="00310C16" w:rsidP="00310C16">
            <w:pPr>
              <w:rPr>
                <w:rFonts w:asciiTheme="minorHAnsi" w:hAnsiTheme="minorHAnsi" w:cstheme="minorHAnsi"/>
              </w:rPr>
            </w:pPr>
          </w:p>
        </w:tc>
      </w:tr>
      <w:tr w:rsidR="00310C16" w:rsidRPr="00585E94" w14:paraId="445795B0" w14:textId="77777777" w:rsidTr="005C5F70">
        <w:trPr>
          <w:trHeight w:val="20"/>
        </w:trPr>
        <w:tc>
          <w:tcPr>
            <w:tcW w:w="1697" w:type="dxa"/>
          </w:tcPr>
          <w:p w14:paraId="44321AD8" w14:textId="01F3211F" w:rsidR="00310C16" w:rsidRPr="00585E94" w:rsidRDefault="00310C16" w:rsidP="00310C16">
            <w:pPr>
              <w:rPr>
                <w:rFonts w:asciiTheme="minorHAnsi" w:hAnsiTheme="minorHAnsi" w:cstheme="minorHAnsi"/>
                <w:b/>
                <w:bCs/>
              </w:rPr>
            </w:pPr>
            <w:r>
              <w:rPr>
                <w:rFonts w:asciiTheme="minorHAnsi" w:eastAsia="Calibri" w:hAnsiTheme="minorHAnsi" w:cstheme="minorHAnsi"/>
                <w:b/>
                <w:bCs/>
              </w:rPr>
              <w:t>Committee Reports</w:t>
            </w:r>
          </w:p>
        </w:tc>
        <w:tc>
          <w:tcPr>
            <w:tcW w:w="5228" w:type="dxa"/>
          </w:tcPr>
          <w:p w14:paraId="513C9DF2" w14:textId="7D91B6BD" w:rsidR="00E40D8F" w:rsidRPr="00585E94" w:rsidRDefault="00E40D8F" w:rsidP="00310C16">
            <w:pPr>
              <w:spacing w:after="160" w:line="259" w:lineRule="auto"/>
              <w:rPr>
                <w:rFonts w:asciiTheme="minorHAnsi" w:hAnsiTheme="minorHAnsi" w:cstheme="minorHAnsi"/>
              </w:rPr>
            </w:pPr>
            <w:r>
              <w:rPr>
                <w:rFonts w:asciiTheme="minorHAnsi" w:hAnsiTheme="minorHAnsi" w:cstheme="minorHAnsi"/>
              </w:rPr>
              <w:t>Notes from committee meetings are included in the board packet.</w:t>
            </w:r>
          </w:p>
        </w:tc>
        <w:tc>
          <w:tcPr>
            <w:tcW w:w="1890" w:type="dxa"/>
          </w:tcPr>
          <w:p w14:paraId="1D841FB6" w14:textId="424D9E35" w:rsidR="00310C16" w:rsidRPr="00585E94" w:rsidRDefault="00310C16" w:rsidP="006629A1">
            <w:pPr>
              <w:rPr>
                <w:rFonts w:asciiTheme="minorHAnsi" w:hAnsiTheme="minorHAnsi" w:cstheme="minorHAnsi"/>
              </w:rPr>
            </w:pPr>
          </w:p>
        </w:tc>
        <w:tc>
          <w:tcPr>
            <w:tcW w:w="2070" w:type="dxa"/>
          </w:tcPr>
          <w:p w14:paraId="70C157F0" w14:textId="64CD4ADD" w:rsidR="00310C16" w:rsidRPr="00585E94" w:rsidRDefault="00310C16" w:rsidP="00310C16">
            <w:pPr>
              <w:rPr>
                <w:rFonts w:asciiTheme="minorHAnsi" w:hAnsiTheme="minorHAnsi" w:cstheme="minorHAnsi"/>
              </w:rPr>
            </w:pPr>
          </w:p>
        </w:tc>
      </w:tr>
      <w:tr w:rsidR="00310C16" w:rsidRPr="00585E94" w14:paraId="2AA916C5" w14:textId="77777777" w:rsidTr="005C5F70">
        <w:trPr>
          <w:cnfStyle w:val="000000010000" w:firstRow="0" w:lastRow="0" w:firstColumn="0" w:lastColumn="0" w:oddVBand="0" w:evenVBand="0" w:oddHBand="0" w:evenHBand="1" w:firstRowFirstColumn="0" w:firstRowLastColumn="0" w:lastRowFirstColumn="0" w:lastRowLastColumn="0"/>
          <w:trHeight w:val="1043"/>
        </w:trPr>
        <w:tc>
          <w:tcPr>
            <w:tcW w:w="1697" w:type="dxa"/>
          </w:tcPr>
          <w:p w14:paraId="6F165262" w14:textId="674A4B18" w:rsidR="00310C16" w:rsidRPr="00585E94" w:rsidRDefault="00310C16" w:rsidP="00310C16">
            <w:pPr>
              <w:rPr>
                <w:rFonts w:asciiTheme="minorHAnsi" w:hAnsiTheme="minorHAnsi" w:cstheme="minorHAnsi"/>
              </w:rPr>
            </w:pPr>
            <w:r>
              <w:rPr>
                <w:rFonts w:asciiTheme="minorHAnsi" w:eastAsia="Calibri" w:hAnsiTheme="minorHAnsi" w:cstheme="minorHAnsi"/>
                <w:b/>
                <w:bCs/>
              </w:rPr>
              <w:t>New/Old Business</w:t>
            </w:r>
          </w:p>
        </w:tc>
        <w:tc>
          <w:tcPr>
            <w:tcW w:w="5228" w:type="dxa"/>
          </w:tcPr>
          <w:p w14:paraId="11D04A49" w14:textId="4254E334" w:rsidR="00310C16" w:rsidRDefault="007F7870" w:rsidP="00310C16">
            <w:pPr>
              <w:rPr>
                <w:rFonts w:asciiTheme="minorHAnsi" w:hAnsiTheme="minorHAnsi" w:cstheme="minorHAnsi"/>
              </w:rPr>
            </w:pPr>
            <w:r>
              <w:rPr>
                <w:rFonts w:asciiTheme="minorHAnsi" w:hAnsiTheme="minorHAnsi" w:cstheme="minorHAnsi"/>
              </w:rPr>
              <w:t>Potential</w:t>
            </w:r>
            <w:r w:rsidR="00E40D8F">
              <w:rPr>
                <w:rFonts w:asciiTheme="minorHAnsi" w:hAnsiTheme="minorHAnsi" w:cstheme="minorHAnsi"/>
              </w:rPr>
              <w:t xml:space="preserve"> New Board Member – </w:t>
            </w:r>
            <w:r>
              <w:rPr>
                <w:rFonts w:asciiTheme="minorHAnsi" w:hAnsiTheme="minorHAnsi" w:cstheme="minorHAnsi"/>
              </w:rPr>
              <w:t>Cindy Morin</w:t>
            </w:r>
            <w:r w:rsidR="00E40D8F">
              <w:rPr>
                <w:rFonts w:asciiTheme="minorHAnsi" w:hAnsiTheme="minorHAnsi" w:cstheme="minorHAnsi"/>
              </w:rPr>
              <w:t xml:space="preserve"> met with </w:t>
            </w:r>
            <w:r>
              <w:rPr>
                <w:rFonts w:asciiTheme="minorHAnsi" w:hAnsiTheme="minorHAnsi" w:cstheme="minorHAnsi"/>
              </w:rPr>
              <w:t xml:space="preserve">Geoffrey </w:t>
            </w:r>
            <w:r w:rsidRPr="00E55715">
              <w:rPr>
                <w:rFonts w:asciiTheme="minorHAnsi" w:hAnsiTheme="minorHAnsi" w:cstheme="minorHAnsi"/>
              </w:rPr>
              <w:t>Lindemer</w:t>
            </w:r>
            <w:r w:rsidR="00E40D8F" w:rsidRPr="00E55715">
              <w:rPr>
                <w:rFonts w:asciiTheme="minorHAnsi" w:hAnsiTheme="minorHAnsi" w:cstheme="minorHAnsi"/>
              </w:rPr>
              <w:t>.</w:t>
            </w:r>
            <w:r w:rsidR="00E40D8F">
              <w:rPr>
                <w:rFonts w:asciiTheme="minorHAnsi" w:hAnsiTheme="minorHAnsi" w:cstheme="minorHAnsi"/>
              </w:rPr>
              <w:t xml:space="preserve"> He has a strong financial background. He lives in </w:t>
            </w:r>
            <w:r w:rsidR="00E55715">
              <w:rPr>
                <w:rFonts w:asciiTheme="minorHAnsi" w:hAnsiTheme="minorHAnsi" w:cstheme="minorHAnsi"/>
              </w:rPr>
              <w:t>Stowe but</w:t>
            </w:r>
            <w:r w:rsidR="00E40D8F">
              <w:rPr>
                <w:rFonts w:asciiTheme="minorHAnsi" w:hAnsiTheme="minorHAnsi" w:cstheme="minorHAnsi"/>
              </w:rPr>
              <w:t xml:space="preserve"> has family in Lamoille and is familiar with LCMHS. Felt he has a genuine interest in LCMHS. He is on another board, but the scheduling of meetings does not create a conflict. </w:t>
            </w:r>
            <w:r>
              <w:rPr>
                <w:rFonts w:asciiTheme="minorHAnsi" w:hAnsiTheme="minorHAnsi" w:cstheme="minorHAnsi"/>
              </w:rPr>
              <w:t>Luke Jandreau</w:t>
            </w:r>
            <w:r w:rsidR="00E40D8F">
              <w:rPr>
                <w:rFonts w:asciiTheme="minorHAnsi" w:hAnsiTheme="minorHAnsi" w:cstheme="minorHAnsi"/>
              </w:rPr>
              <w:t xml:space="preserve"> met with </w:t>
            </w:r>
            <w:r>
              <w:rPr>
                <w:rFonts w:asciiTheme="minorHAnsi" w:hAnsiTheme="minorHAnsi" w:cstheme="minorHAnsi"/>
              </w:rPr>
              <w:t>Geoffrey Lindemer</w:t>
            </w:r>
            <w:r w:rsidR="00E40D8F">
              <w:rPr>
                <w:rFonts w:asciiTheme="minorHAnsi" w:hAnsiTheme="minorHAnsi" w:cstheme="minorHAnsi"/>
              </w:rPr>
              <w:t xml:space="preserve"> via zoom and echoes </w:t>
            </w:r>
            <w:r>
              <w:rPr>
                <w:rFonts w:asciiTheme="minorHAnsi" w:hAnsiTheme="minorHAnsi" w:cstheme="minorHAnsi"/>
              </w:rPr>
              <w:t>Cindy Morin</w:t>
            </w:r>
            <w:r w:rsidR="00E40D8F">
              <w:rPr>
                <w:rFonts w:asciiTheme="minorHAnsi" w:hAnsiTheme="minorHAnsi" w:cstheme="minorHAnsi"/>
              </w:rPr>
              <w:t xml:space="preserve">’s feelings. </w:t>
            </w:r>
            <w:r>
              <w:rPr>
                <w:rFonts w:asciiTheme="minorHAnsi" w:hAnsiTheme="minorHAnsi" w:cstheme="minorHAnsi"/>
              </w:rPr>
              <w:t>Zach Williams</w:t>
            </w:r>
            <w:r w:rsidR="00E40D8F">
              <w:rPr>
                <w:rFonts w:asciiTheme="minorHAnsi" w:hAnsiTheme="minorHAnsi" w:cstheme="minorHAnsi"/>
              </w:rPr>
              <w:t xml:space="preserve">’s term is coming to an end and </w:t>
            </w:r>
            <w:r>
              <w:rPr>
                <w:rFonts w:asciiTheme="minorHAnsi" w:hAnsiTheme="minorHAnsi" w:cstheme="minorHAnsi"/>
              </w:rPr>
              <w:t>Geoffrey Lindemer</w:t>
            </w:r>
            <w:r w:rsidR="00E40D8F">
              <w:rPr>
                <w:rFonts w:asciiTheme="minorHAnsi" w:hAnsiTheme="minorHAnsi" w:cstheme="minorHAnsi"/>
              </w:rPr>
              <w:t xml:space="preserve"> is willing to accept </w:t>
            </w:r>
            <w:r>
              <w:rPr>
                <w:rFonts w:asciiTheme="minorHAnsi" w:hAnsiTheme="minorHAnsi" w:cstheme="minorHAnsi"/>
              </w:rPr>
              <w:t>Zach Williams</w:t>
            </w:r>
            <w:r w:rsidR="00E40D8F">
              <w:rPr>
                <w:rFonts w:asciiTheme="minorHAnsi" w:hAnsiTheme="minorHAnsi" w:cstheme="minorHAnsi"/>
              </w:rPr>
              <w:t xml:space="preserve">’s Treasurer role on the board. He seems to be a good fit. </w:t>
            </w:r>
            <w:r>
              <w:rPr>
                <w:rFonts w:asciiTheme="minorHAnsi" w:hAnsiTheme="minorHAnsi" w:cstheme="minorHAnsi"/>
              </w:rPr>
              <w:t>Michael Hartman</w:t>
            </w:r>
            <w:r w:rsidR="00E40D8F">
              <w:rPr>
                <w:rFonts w:asciiTheme="minorHAnsi" w:hAnsiTheme="minorHAnsi" w:cstheme="minorHAnsi"/>
              </w:rPr>
              <w:t xml:space="preserve"> endorses </w:t>
            </w:r>
            <w:r>
              <w:rPr>
                <w:rFonts w:asciiTheme="minorHAnsi" w:hAnsiTheme="minorHAnsi" w:cstheme="minorHAnsi"/>
              </w:rPr>
              <w:t>Geoffrey Lindemer</w:t>
            </w:r>
            <w:r w:rsidR="00E40D8F">
              <w:rPr>
                <w:rFonts w:asciiTheme="minorHAnsi" w:hAnsiTheme="minorHAnsi" w:cstheme="minorHAnsi"/>
              </w:rPr>
              <w:t xml:space="preserve"> as well. Served with him on the chamber of commerce briefly. </w:t>
            </w:r>
            <w:r>
              <w:rPr>
                <w:rFonts w:asciiTheme="minorHAnsi" w:hAnsiTheme="minorHAnsi" w:cstheme="minorHAnsi"/>
              </w:rPr>
              <w:t>Geoffrey Lindemer</w:t>
            </w:r>
            <w:r w:rsidR="00E40D8F">
              <w:rPr>
                <w:rFonts w:asciiTheme="minorHAnsi" w:hAnsiTheme="minorHAnsi" w:cstheme="minorHAnsi"/>
              </w:rPr>
              <w:t xml:space="preserve"> interviewed for CFO and thought he wasn’t a good fit but asked to join the board. </w:t>
            </w:r>
            <w:r>
              <w:rPr>
                <w:rFonts w:asciiTheme="minorHAnsi" w:hAnsiTheme="minorHAnsi" w:cstheme="minorHAnsi"/>
              </w:rPr>
              <w:t>Cindy Morin</w:t>
            </w:r>
            <w:r w:rsidR="00E40D8F">
              <w:rPr>
                <w:rFonts w:asciiTheme="minorHAnsi" w:hAnsiTheme="minorHAnsi" w:cstheme="minorHAnsi"/>
              </w:rPr>
              <w:t xml:space="preserve"> noted that Mary Anne </w:t>
            </w:r>
            <w:r>
              <w:rPr>
                <w:rFonts w:asciiTheme="minorHAnsi" w:hAnsiTheme="minorHAnsi" w:cstheme="minorHAnsi"/>
              </w:rPr>
              <w:t xml:space="preserve">Lewis </w:t>
            </w:r>
            <w:r w:rsidR="00E40D8F">
              <w:rPr>
                <w:rFonts w:asciiTheme="minorHAnsi" w:hAnsiTheme="minorHAnsi" w:cstheme="minorHAnsi"/>
              </w:rPr>
              <w:t xml:space="preserve">also met with </w:t>
            </w:r>
            <w:r>
              <w:rPr>
                <w:rFonts w:asciiTheme="minorHAnsi" w:hAnsiTheme="minorHAnsi" w:cstheme="minorHAnsi"/>
              </w:rPr>
              <w:t>Geoffrey Lindemer</w:t>
            </w:r>
            <w:r w:rsidR="00E40D8F">
              <w:rPr>
                <w:rFonts w:asciiTheme="minorHAnsi" w:hAnsiTheme="minorHAnsi" w:cstheme="minorHAnsi"/>
              </w:rPr>
              <w:t xml:space="preserve"> and endorses him as well. </w:t>
            </w:r>
            <w:r>
              <w:rPr>
                <w:rFonts w:asciiTheme="minorHAnsi" w:hAnsiTheme="minorHAnsi" w:cstheme="minorHAnsi"/>
              </w:rPr>
              <w:t>Luke Jandreau</w:t>
            </w:r>
            <w:r w:rsidR="00E40D8F">
              <w:rPr>
                <w:rFonts w:asciiTheme="minorHAnsi" w:hAnsiTheme="minorHAnsi" w:cstheme="minorHAnsi"/>
              </w:rPr>
              <w:t xml:space="preserve"> – succession planning is needed on the board as well, for </w:t>
            </w:r>
            <w:r>
              <w:rPr>
                <w:rFonts w:asciiTheme="minorHAnsi" w:hAnsiTheme="minorHAnsi" w:cstheme="minorHAnsi"/>
              </w:rPr>
              <w:t>Zach Williams</w:t>
            </w:r>
            <w:r w:rsidR="00E40D8F">
              <w:rPr>
                <w:rFonts w:asciiTheme="minorHAnsi" w:hAnsiTheme="minorHAnsi" w:cstheme="minorHAnsi"/>
              </w:rPr>
              <w:t xml:space="preserve"> and </w:t>
            </w:r>
            <w:r>
              <w:rPr>
                <w:rFonts w:asciiTheme="minorHAnsi" w:hAnsiTheme="minorHAnsi" w:cstheme="minorHAnsi"/>
              </w:rPr>
              <w:t>Fred Ober</w:t>
            </w:r>
            <w:r w:rsidR="00E40D8F">
              <w:rPr>
                <w:rFonts w:asciiTheme="minorHAnsi" w:hAnsiTheme="minorHAnsi" w:cstheme="minorHAnsi"/>
              </w:rPr>
              <w:t xml:space="preserve"> (vice president).</w:t>
            </w:r>
          </w:p>
          <w:p w14:paraId="6E6C5634" w14:textId="77777777" w:rsidR="00E40D8F" w:rsidRDefault="00E40D8F" w:rsidP="00310C16">
            <w:pPr>
              <w:rPr>
                <w:rFonts w:asciiTheme="minorHAnsi" w:hAnsiTheme="minorHAnsi" w:cstheme="minorHAnsi"/>
              </w:rPr>
            </w:pPr>
          </w:p>
          <w:p w14:paraId="44BF9D54" w14:textId="280B2360" w:rsidR="00E40D8F" w:rsidRDefault="007F7870" w:rsidP="00310C16">
            <w:pPr>
              <w:rPr>
                <w:rFonts w:asciiTheme="minorHAnsi" w:hAnsiTheme="minorHAnsi" w:cstheme="minorHAnsi"/>
              </w:rPr>
            </w:pPr>
            <w:r>
              <w:rPr>
                <w:rFonts w:asciiTheme="minorHAnsi" w:hAnsiTheme="minorHAnsi" w:cstheme="minorHAnsi"/>
              </w:rPr>
              <w:t>Michael Hartman</w:t>
            </w:r>
            <w:r w:rsidR="00E40D8F">
              <w:rPr>
                <w:rFonts w:asciiTheme="minorHAnsi" w:hAnsiTheme="minorHAnsi" w:cstheme="minorHAnsi"/>
              </w:rPr>
              <w:t xml:space="preserve"> – He has decided it is time for him to move on from his position of CEO. </w:t>
            </w:r>
            <w:r w:rsidR="00EE18A4">
              <w:rPr>
                <w:rFonts w:asciiTheme="minorHAnsi" w:hAnsiTheme="minorHAnsi" w:cstheme="minorHAnsi"/>
              </w:rPr>
              <w:t xml:space="preserve">He appreciates his time at LCMHS and his work with the board. He has “overshot” his time as interim CEO that was planned to be 6 months, it has been 3 + years. </w:t>
            </w:r>
            <w:r>
              <w:rPr>
                <w:rFonts w:asciiTheme="minorHAnsi" w:hAnsiTheme="minorHAnsi" w:cstheme="minorHAnsi"/>
              </w:rPr>
              <w:t>Luke Jandreau</w:t>
            </w:r>
            <w:r w:rsidR="00EE18A4">
              <w:rPr>
                <w:rFonts w:asciiTheme="minorHAnsi" w:hAnsiTheme="minorHAnsi" w:cstheme="minorHAnsi"/>
              </w:rPr>
              <w:t xml:space="preserve"> will be notified of his resignation with a plan of leaving by January 31, 2024. He has a fluid plan and will be available throughout the transition. The board has done a great job historically of choosing interim CEOs that transition to CEO. If possible, he would like to stay on with the agency and do direct service. </w:t>
            </w:r>
            <w:r>
              <w:rPr>
                <w:rFonts w:asciiTheme="minorHAnsi" w:hAnsiTheme="minorHAnsi" w:cstheme="minorHAnsi"/>
              </w:rPr>
              <w:t>Luke Jandreau</w:t>
            </w:r>
            <w:r w:rsidR="00EE18A4">
              <w:rPr>
                <w:rFonts w:asciiTheme="minorHAnsi" w:hAnsiTheme="minorHAnsi" w:cstheme="minorHAnsi"/>
              </w:rPr>
              <w:t xml:space="preserve"> – </w:t>
            </w:r>
            <w:r>
              <w:rPr>
                <w:rFonts w:asciiTheme="minorHAnsi" w:hAnsiTheme="minorHAnsi" w:cstheme="minorHAnsi"/>
              </w:rPr>
              <w:t xml:space="preserve">Michael </w:t>
            </w:r>
            <w:r w:rsidR="00E55715">
              <w:rPr>
                <w:rFonts w:asciiTheme="minorHAnsi" w:hAnsiTheme="minorHAnsi" w:cstheme="minorHAnsi"/>
              </w:rPr>
              <w:t>Hartman’s</w:t>
            </w:r>
            <w:r w:rsidR="00EE18A4">
              <w:rPr>
                <w:rFonts w:asciiTheme="minorHAnsi" w:hAnsiTheme="minorHAnsi" w:cstheme="minorHAnsi"/>
              </w:rPr>
              <w:t xml:space="preserve"> made the boards work easy, despite internal and external challenges. Michael’s dedication to the Agency is appreciated.</w:t>
            </w:r>
          </w:p>
          <w:p w14:paraId="4F3F1F20" w14:textId="77777777" w:rsidR="00EE18A4" w:rsidRDefault="00EE18A4" w:rsidP="00310C16">
            <w:pPr>
              <w:rPr>
                <w:rFonts w:asciiTheme="minorHAnsi" w:hAnsiTheme="minorHAnsi" w:cstheme="minorHAnsi"/>
              </w:rPr>
            </w:pPr>
          </w:p>
          <w:p w14:paraId="38D6B405" w14:textId="7701358F" w:rsidR="00EE18A4" w:rsidRDefault="00EE18A4" w:rsidP="00EE18A4">
            <w:pPr>
              <w:spacing w:after="160" w:line="259" w:lineRule="auto"/>
              <w:rPr>
                <w:rFonts w:asciiTheme="minorHAnsi" w:eastAsia="Calibri" w:hAnsiTheme="minorHAnsi" w:cstheme="minorHAnsi"/>
              </w:rPr>
            </w:pPr>
            <w:r>
              <w:rPr>
                <w:rFonts w:asciiTheme="minorHAnsi" w:eastAsia="Calibri" w:hAnsiTheme="minorHAnsi" w:cstheme="minorHAnsi"/>
              </w:rPr>
              <w:t xml:space="preserve">Revamp the internet for the board – additional access to documents, policies, procedures. Need meeting with Emily, </w:t>
            </w:r>
            <w:r w:rsidR="007F7870">
              <w:rPr>
                <w:rFonts w:asciiTheme="minorHAnsi" w:eastAsia="Calibri" w:hAnsiTheme="minorHAnsi" w:cstheme="minorHAnsi"/>
              </w:rPr>
              <w:t>Luke Jandreau</w:t>
            </w:r>
            <w:r>
              <w:rPr>
                <w:rFonts w:asciiTheme="minorHAnsi" w:eastAsia="Calibri" w:hAnsiTheme="minorHAnsi" w:cstheme="minorHAnsi"/>
              </w:rPr>
              <w:t xml:space="preserve">, Asa. Remove old members from zoom calendar and add </w:t>
            </w:r>
            <w:r w:rsidR="007F7870">
              <w:rPr>
                <w:rFonts w:asciiTheme="minorHAnsi" w:eastAsia="Calibri" w:hAnsiTheme="minorHAnsi" w:cstheme="minorHAnsi"/>
              </w:rPr>
              <w:t>Geoffrey Lindemer</w:t>
            </w:r>
            <w:r>
              <w:rPr>
                <w:rFonts w:asciiTheme="minorHAnsi" w:eastAsia="Calibri" w:hAnsiTheme="minorHAnsi" w:cstheme="minorHAnsi"/>
              </w:rPr>
              <w:t xml:space="preserve">. </w:t>
            </w:r>
          </w:p>
          <w:p w14:paraId="7B234AF5" w14:textId="24A35110" w:rsidR="00EE18A4" w:rsidRDefault="00EE18A4" w:rsidP="00EE18A4">
            <w:pPr>
              <w:rPr>
                <w:rFonts w:asciiTheme="minorHAnsi" w:eastAsia="Calibri" w:hAnsiTheme="minorHAnsi" w:cstheme="minorHAnsi"/>
              </w:rPr>
            </w:pPr>
            <w:r>
              <w:rPr>
                <w:rFonts w:asciiTheme="minorHAnsi" w:eastAsia="Calibri" w:hAnsiTheme="minorHAnsi" w:cstheme="minorHAnsi"/>
              </w:rPr>
              <w:t xml:space="preserve">Staff Development – The day starts at wherever. Maria Avila and whoever will be speaking with an intro from </w:t>
            </w:r>
            <w:r w:rsidR="007F7870">
              <w:rPr>
                <w:rFonts w:asciiTheme="minorHAnsi" w:eastAsia="Calibri" w:hAnsiTheme="minorHAnsi" w:cstheme="minorHAnsi"/>
              </w:rPr>
              <w:t>Luke Jandreau</w:t>
            </w:r>
            <w:r>
              <w:rPr>
                <w:rFonts w:asciiTheme="minorHAnsi" w:eastAsia="Calibri" w:hAnsiTheme="minorHAnsi" w:cstheme="minorHAnsi"/>
              </w:rPr>
              <w:t>. The Hardwick taco truck will be serving lunch. Activities in the afternoon including trivia from HR.</w:t>
            </w:r>
          </w:p>
          <w:p w14:paraId="4C9BCB05" w14:textId="77777777" w:rsidR="00A10114" w:rsidRDefault="00A10114" w:rsidP="00EE18A4">
            <w:pPr>
              <w:rPr>
                <w:rFonts w:asciiTheme="minorHAnsi" w:hAnsiTheme="minorHAnsi" w:cstheme="minorHAnsi"/>
              </w:rPr>
            </w:pPr>
          </w:p>
          <w:p w14:paraId="3F46B907" w14:textId="516792C3" w:rsidR="00A10114" w:rsidRDefault="00A10114" w:rsidP="00EE18A4">
            <w:pPr>
              <w:rPr>
                <w:rFonts w:asciiTheme="minorHAnsi" w:hAnsiTheme="minorHAnsi" w:cstheme="minorHAnsi"/>
              </w:rPr>
            </w:pPr>
            <w:r>
              <w:rPr>
                <w:rFonts w:asciiTheme="minorHAnsi" w:hAnsiTheme="minorHAnsi" w:cstheme="minorHAnsi"/>
              </w:rPr>
              <w:t xml:space="preserve">Jennifer </w:t>
            </w:r>
            <w:r w:rsidR="007F7870">
              <w:rPr>
                <w:rFonts w:asciiTheme="minorHAnsi" w:hAnsiTheme="minorHAnsi" w:cstheme="minorHAnsi"/>
              </w:rPr>
              <w:t xml:space="preserve">Stratton </w:t>
            </w:r>
            <w:r>
              <w:rPr>
                <w:rFonts w:asciiTheme="minorHAnsi" w:hAnsiTheme="minorHAnsi" w:cstheme="minorHAnsi"/>
              </w:rPr>
              <w:t xml:space="preserve">– We all have a heavy heart hearing of Michael’s departure. We needed his leadership and the balance he brought to the agency, especially through COVID. He has brought a focus on to staff and consumer needs as well as the financial aspects of business. He has done a great job preparing senior leadership team. </w:t>
            </w:r>
          </w:p>
          <w:p w14:paraId="69B923AC" w14:textId="77777777" w:rsidR="00A10114" w:rsidRDefault="00A10114" w:rsidP="00EE18A4">
            <w:pPr>
              <w:rPr>
                <w:rFonts w:asciiTheme="minorHAnsi" w:hAnsiTheme="minorHAnsi" w:cstheme="minorHAnsi"/>
              </w:rPr>
            </w:pPr>
          </w:p>
          <w:p w14:paraId="46636473" w14:textId="3BA83619" w:rsidR="00A10114" w:rsidRPr="00585E94" w:rsidRDefault="00A10114" w:rsidP="00EE18A4">
            <w:pPr>
              <w:rPr>
                <w:rFonts w:asciiTheme="minorHAnsi" w:hAnsiTheme="minorHAnsi" w:cstheme="minorHAnsi"/>
              </w:rPr>
            </w:pPr>
            <w:r>
              <w:rPr>
                <w:rFonts w:asciiTheme="minorHAnsi" w:hAnsiTheme="minorHAnsi" w:cstheme="minorHAnsi"/>
              </w:rPr>
              <w:t xml:space="preserve">Robyn </w:t>
            </w:r>
            <w:r w:rsidR="00E55715">
              <w:rPr>
                <w:rFonts w:asciiTheme="minorHAnsi" w:hAnsiTheme="minorHAnsi" w:cstheme="minorHAnsi"/>
              </w:rPr>
              <w:t>Daley</w:t>
            </w:r>
            <w:r>
              <w:rPr>
                <w:rFonts w:asciiTheme="minorHAnsi" w:hAnsiTheme="minorHAnsi" w:cstheme="minorHAnsi"/>
              </w:rPr>
              <w:t xml:space="preserve">– </w:t>
            </w:r>
            <w:r w:rsidR="007F7870">
              <w:rPr>
                <w:rFonts w:asciiTheme="minorHAnsi" w:hAnsiTheme="minorHAnsi" w:cstheme="minorHAnsi"/>
              </w:rPr>
              <w:t xml:space="preserve">Michael </w:t>
            </w:r>
            <w:r w:rsidR="00E55715">
              <w:rPr>
                <w:rFonts w:asciiTheme="minorHAnsi" w:hAnsiTheme="minorHAnsi" w:cstheme="minorHAnsi"/>
              </w:rPr>
              <w:t>Hartman</w:t>
            </w:r>
            <w:r>
              <w:rPr>
                <w:rFonts w:asciiTheme="minorHAnsi" w:hAnsiTheme="minorHAnsi" w:cstheme="minorHAnsi"/>
              </w:rPr>
              <w:t xml:space="preserve"> </w:t>
            </w:r>
            <w:r w:rsidR="00E55715">
              <w:rPr>
                <w:rFonts w:asciiTheme="minorHAnsi" w:hAnsiTheme="minorHAnsi" w:cstheme="minorHAnsi"/>
              </w:rPr>
              <w:t xml:space="preserve">has </w:t>
            </w:r>
            <w:r>
              <w:rPr>
                <w:rFonts w:asciiTheme="minorHAnsi" w:hAnsiTheme="minorHAnsi" w:cstheme="minorHAnsi"/>
              </w:rPr>
              <w:t xml:space="preserve">been a support through all of the </w:t>
            </w:r>
            <w:proofErr w:type="gramStart"/>
            <w:r>
              <w:rPr>
                <w:rFonts w:asciiTheme="minorHAnsi" w:hAnsiTheme="minorHAnsi" w:cstheme="minorHAnsi"/>
              </w:rPr>
              <w:t>stuff</w:t>
            </w:r>
            <w:proofErr w:type="gramEnd"/>
            <w:r>
              <w:rPr>
                <w:rFonts w:asciiTheme="minorHAnsi" w:hAnsiTheme="minorHAnsi" w:cstheme="minorHAnsi"/>
              </w:rPr>
              <w:t xml:space="preserve"> and we are all better leaders because of him. </w:t>
            </w:r>
          </w:p>
        </w:tc>
        <w:tc>
          <w:tcPr>
            <w:tcW w:w="1890" w:type="dxa"/>
          </w:tcPr>
          <w:p w14:paraId="36356968" w14:textId="71EDDDA2" w:rsidR="00E40D8F" w:rsidRDefault="00E40D8F" w:rsidP="00E40D8F">
            <w:pPr>
              <w:rPr>
                <w:rFonts w:asciiTheme="minorHAnsi" w:hAnsiTheme="minorHAnsi" w:cstheme="minorHAnsi"/>
              </w:rPr>
            </w:pPr>
            <w:r>
              <w:rPr>
                <w:rFonts w:asciiTheme="minorHAnsi" w:hAnsiTheme="minorHAnsi" w:cstheme="minorHAnsi"/>
              </w:rPr>
              <w:t xml:space="preserve">Motion to nominate </w:t>
            </w:r>
            <w:r w:rsidR="007F7870">
              <w:rPr>
                <w:rFonts w:asciiTheme="minorHAnsi" w:hAnsiTheme="minorHAnsi" w:cstheme="minorHAnsi"/>
              </w:rPr>
              <w:t>Geoffrey Lindemer</w:t>
            </w:r>
            <w:r>
              <w:rPr>
                <w:rFonts w:asciiTheme="minorHAnsi" w:hAnsiTheme="minorHAnsi" w:cstheme="minorHAnsi"/>
              </w:rPr>
              <w:t xml:space="preserve"> – </w:t>
            </w:r>
            <w:r w:rsidR="007F7870">
              <w:rPr>
                <w:rFonts w:asciiTheme="minorHAnsi" w:hAnsiTheme="minorHAnsi" w:cstheme="minorHAnsi"/>
              </w:rPr>
              <w:t>Stacey Madden</w:t>
            </w:r>
          </w:p>
          <w:p w14:paraId="3A199239" w14:textId="77777777" w:rsidR="00E40D8F" w:rsidRDefault="00E40D8F" w:rsidP="00E40D8F">
            <w:pPr>
              <w:rPr>
                <w:rFonts w:asciiTheme="minorHAnsi" w:hAnsiTheme="minorHAnsi" w:cstheme="minorHAnsi"/>
              </w:rPr>
            </w:pPr>
          </w:p>
          <w:p w14:paraId="020B6D93" w14:textId="7829C0F7" w:rsidR="00E40D8F" w:rsidRDefault="00E40D8F" w:rsidP="00E40D8F">
            <w:pPr>
              <w:rPr>
                <w:rFonts w:asciiTheme="minorHAnsi" w:hAnsiTheme="minorHAnsi" w:cstheme="minorHAnsi"/>
              </w:rPr>
            </w:pPr>
            <w:r>
              <w:rPr>
                <w:rFonts w:asciiTheme="minorHAnsi" w:hAnsiTheme="minorHAnsi" w:cstheme="minorHAnsi"/>
              </w:rPr>
              <w:t xml:space="preserve">Second – </w:t>
            </w:r>
            <w:r w:rsidR="007F7870">
              <w:rPr>
                <w:rFonts w:asciiTheme="minorHAnsi" w:hAnsiTheme="minorHAnsi" w:cstheme="minorHAnsi"/>
              </w:rPr>
              <w:t>Fred Ober</w:t>
            </w:r>
          </w:p>
          <w:p w14:paraId="0B776437" w14:textId="77777777" w:rsidR="00E40D8F" w:rsidRDefault="00E40D8F" w:rsidP="00E40D8F">
            <w:pPr>
              <w:rPr>
                <w:rFonts w:asciiTheme="minorHAnsi" w:hAnsiTheme="minorHAnsi" w:cstheme="minorHAnsi"/>
              </w:rPr>
            </w:pPr>
          </w:p>
          <w:p w14:paraId="6E116A83" w14:textId="7E4C5437" w:rsidR="00310C16" w:rsidRPr="00585E94" w:rsidRDefault="00E40D8F" w:rsidP="00E40D8F">
            <w:pPr>
              <w:rPr>
                <w:rFonts w:asciiTheme="minorHAnsi" w:hAnsiTheme="minorHAnsi" w:cstheme="minorHAnsi"/>
              </w:rPr>
            </w:pPr>
            <w:r>
              <w:rPr>
                <w:rFonts w:asciiTheme="minorHAnsi" w:hAnsiTheme="minorHAnsi" w:cstheme="minorHAnsi"/>
              </w:rPr>
              <w:t>Unanimously approved.</w:t>
            </w:r>
          </w:p>
        </w:tc>
        <w:tc>
          <w:tcPr>
            <w:tcW w:w="2070" w:type="dxa"/>
          </w:tcPr>
          <w:p w14:paraId="2D302285" w14:textId="726B6247" w:rsidR="00310C16" w:rsidRPr="00585E94" w:rsidRDefault="007F7870" w:rsidP="00310C16">
            <w:pPr>
              <w:rPr>
                <w:rFonts w:asciiTheme="minorHAnsi" w:hAnsiTheme="minorHAnsi" w:cstheme="minorHAnsi"/>
              </w:rPr>
            </w:pPr>
            <w:r>
              <w:rPr>
                <w:rFonts w:asciiTheme="minorHAnsi" w:hAnsiTheme="minorHAnsi" w:cstheme="minorHAnsi"/>
              </w:rPr>
              <w:t>Geoffrey Lindemer</w:t>
            </w:r>
            <w:r w:rsidR="00E40D8F">
              <w:rPr>
                <w:rFonts w:asciiTheme="minorHAnsi" w:hAnsiTheme="minorHAnsi" w:cstheme="minorHAnsi"/>
              </w:rPr>
              <w:t xml:space="preserve"> will be notified of his position on the board.</w:t>
            </w:r>
          </w:p>
        </w:tc>
      </w:tr>
      <w:tr w:rsidR="00EE18A4" w:rsidRPr="00585E94" w14:paraId="0D3554B6" w14:textId="77777777" w:rsidTr="005C5F70">
        <w:trPr>
          <w:trHeight w:val="20"/>
        </w:trPr>
        <w:tc>
          <w:tcPr>
            <w:tcW w:w="1697" w:type="dxa"/>
          </w:tcPr>
          <w:p w14:paraId="36D994E3" w14:textId="5D32D1A7" w:rsidR="00EE18A4" w:rsidRDefault="00EE18A4" w:rsidP="00EE18A4">
            <w:pPr>
              <w:spacing w:after="160" w:line="259" w:lineRule="auto"/>
              <w:rPr>
                <w:rFonts w:asciiTheme="minorHAnsi" w:eastAsia="Calibri" w:hAnsiTheme="minorHAnsi" w:cstheme="minorHAnsi"/>
                <w:b/>
                <w:bCs/>
              </w:rPr>
            </w:pPr>
            <w:r>
              <w:rPr>
                <w:rFonts w:asciiTheme="minorHAnsi" w:eastAsia="Calibri" w:hAnsiTheme="minorHAnsi" w:cstheme="minorHAnsi"/>
                <w:b/>
                <w:bCs/>
              </w:rPr>
              <w:t>Agenda for Next Meeting</w:t>
            </w:r>
          </w:p>
        </w:tc>
        <w:tc>
          <w:tcPr>
            <w:tcW w:w="5228" w:type="dxa"/>
          </w:tcPr>
          <w:p w14:paraId="5431A753" w14:textId="626C5167" w:rsidR="00EE18A4" w:rsidRDefault="00EE18A4" w:rsidP="00EE18A4">
            <w:pPr>
              <w:spacing w:after="160" w:line="259" w:lineRule="auto"/>
              <w:rPr>
                <w:rFonts w:asciiTheme="minorHAnsi" w:eastAsia="Calibri" w:hAnsiTheme="minorHAnsi" w:cstheme="minorHAnsi"/>
              </w:rPr>
            </w:pPr>
          </w:p>
        </w:tc>
        <w:tc>
          <w:tcPr>
            <w:tcW w:w="1890" w:type="dxa"/>
          </w:tcPr>
          <w:p w14:paraId="0FECF359" w14:textId="0CCA63F9" w:rsidR="00EE18A4" w:rsidRPr="00585E94" w:rsidRDefault="00EE18A4" w:rsidP="00EE18A4">
            <w:pPr>
              <w:rPr>
                <w:rFonts w:asciiTheme="minorHAnsi" w:hAnsiTheme="minorHAnsi" w:cstheme="minorHAnsi"/>
              </w:rPr>
            </w:pPr>
          </w:p>
        </w:tc>
        <w:tc>
          <w:tcPr>
            <w:tcW w:w="2070" w:type="dxa"/>
          </w:tcPr>
          <w:p w14:paraId="104048CB" w14:textId="77777777" w:rsidR="00EE18A4" w:rsidRPr="00585E94" w:rsidRDefault="00EE18A4" w:rsidP="00EE18A4">
            <w:pPr>
              <w:rPr>
                <w:rFonts w:asciiTheme="minorHAnsi" w:hAnsiTheme="minorHAnsi" w:cstheme="minorHAnsi"/>
              </w:rPr>
            </w:pPr>
          </w:p>
        </w:tc>
      </w:tr>
      <w:tr w:rsidR="00EE18A4" w:rsidRPr="00585E94" w14:paraId="5EBEE966" w14:textId="77777777" w:rsidTr="005C5F70">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750AC7E7" w14:textId="34D7899E" w:rsidR="00EE18A4" w:rsidRDefault="00EE18A4" w:rsidP="00EE18A4">
            <w:pPr>
              <w:spacing w:after="160" w:line="259" w:lineRule="auto"/>
              <w:rPr>
                <w:rFonts w:asciiTheme="minorHAnsi" w:eastAsia="Calibri" w:hAnsiTheme="minorHAnsi" w:cstheme="minorHAnsi"/>
                <w:b/>
                <w:bCs/>
              </w:rPr>
            </w:pPr>
            <w:r>
              <w:rPr>
                <w:rFonts w:asciiTheme="minorHAnsi" w:eastAsia="Calibri" w:hAnsiTheme="minorHAnsi" w:cstheme="minorHAnsi"/>
                <w:b/>
                <w:bCs/>
              </w:rPr>
              <w:t>Closing</w:t>
            </w:r>
          </w:p>
        </w:tc>
        <w:tc>
          <w:tcPr>
            <w:tcW w:w="5228" w:type="dxa"/>
          </w:tcPr>
          <w:p w14:paraId="39A3D0D8" w14:textId="4A6EDDD0" w:rsidR="00EE18A4" w:rsidRDefault="00EE18A4" w:rsidP="00EE18A4">
            <w:pPr>
              <w:spacing w:after="160" w:line="259" w:lineRule="auto"/>
              <w:rPr>
                <w:rFonts w:asciiTheme="minorHAnsi" w:eastAsia="Calibri" w:hAnsiTheme="minorHAnsi" w:cstheme="minorHAnsi"/>
              </w:rPr>
            </w:pPr>
          </w:p>
        </w:tc>
        <w:tc>
          <w:tcPr>
            <w:tcW w:w="1890" w:type="dxa"/>
          </w:tcPr>
          <w:p w14:paraId="349EDA0F" w14:textId="309E8E25" w:rsidR="00EE18A4" w:rsidRDefault="00EE18A4" w:rsidP="00EE18A4">
            <w:pPr>
              <w:rPr>
                <w:rFonts w:asciiTheme="minorHAnsi" w:hAnsiTheme="minorHAnsi" w:cstheme="minorHAnsi"/>
              </w:rPr>
            </w:pPr>
            <w:r>
              <w:rPr>
                <w:rFonts w:asciiTheme="minorHAnsi" w:hAnsiTheme="minorHAnsi" w:cstheme="minorHAnsi"/>
              </w:rPr>
              <w:t xml:space="preserve">Motion to adjourn meeting – </w:t>
            </w:r>
            <w:r w:rsidR="00E55715">
              <w:rPr>
                <w:rFonts w:asciiTheme="minorHAnsi" w:hAnsiTheme="minorHAnsi" w:cstheme="minorHAnsi"/>
              </w:rPr>
              <w:t>Cindy Morin</w:t>
            </w:r>
          </w:p>
          <w:p w14:paraId="682F277F" w14:textId="77777777" w:rsidR="00EE18A4" w:rsidRDefault="00EE18A4" w:rsidP="00EE18A4">
            <w:pPr>
              <w:rPr>
                <w:rFonts w:asciiTheme="minorHAnsi" w:hAnsiTheme="minorHAnsi" w:cstheme="minorHAnsi"/>
              </w:rPr>
            </w:pPr>
          </w:p>
          <w:p w14:paraId="761414F8" w14:textId="567EAADE" w:rsidR="00EE18A4" w:rsidRDefault="00EE18A4" w:rsidP="00EE18A4">
            <w:pPr>
              <w:rPr>
                <w:rFonts w:asciiTheme="minorHAnsi" w:hAnsiTheme="minorHAnsi" w:cstheme="minorHAnsi"/>
              </w:rPr>
            </w:pPr>
            <w:r>
              <w:rPr>
                <w:rFonts w:asciiTheme="minorHAnsi" w:hAnsiTheme="minorHAnsi" w:cstheme="minorHAnsi"/>
              </w:rPr>
              <w:t xml:space="preserve">Second – </w:t>
            </w:r>
            <w:r w:rsidR="00E55715">
              <w:rPr>
                <w:rFonts w:asciiTheme="minorHAnsi" w:hAnsiTheme="minorHAnsi" w:cstheme="minorHAnsi"/>
              </w:rPr>
              <w:t>Susan Kimmerly</w:t>
            </w:r>
          </w:p>
          <w:p w14:paraId="0C206490" w14:textId="77777777" w:rsidR="00EE18A4" w:rsidRDefault="00EE18A4" w:rsidP="00EE18A4">
            <w:pPr>
              <w:rPr>
                <w:rFonts w:asciiTheme="minorHAnsi" w:hAnsiTheme="minorHAnsi" w:cstheme="minorHAnsi"/>
              </w:rPr>
            </w:pPr>
          </w:p>
          <w:p w14:paraId="5C8FC5E9" w14:textId="1495E950" w:rsidR="00EE18A4" w:rsidRPr="00585E94" w:rsidRDefault="00EE18A4" w:rsidP="00EE18A4">
            <w:pPr>
              <w:rPr>
                <w:rFonts w:asciiTheme="minorHAnsi" w:hAnsiTheme="minorHAnsi" w:cstheme="minorHAnsi"/>
              </w:rPr>
            </w:pPr>
            <w:r>
              <w:rPr>
                <w:rFonts w:asciiTheme="minorHAnsi" w:hAnsiTheme="minorHAnsi" w:cstheme="minorHAnsi"/>
              </w:rPr>
              <w:t>Unanimously approved.</w:t>
            </w:r>
          </w:p>
        </w:tc>
        <w:tc>
          <w:tcPr>
            <w:tcW w:w="2070" w:type="dxa"/>
          </w:tcPr>
          <w:p w14:paraId="12A85483" w14:textId="77777777" w:rsidR="00EE18A4" w:rsidRPr="00585E94" w:rsidRDefault="00EE18A4" w:rsidP="00EE18A4">
            <w:pPr>
              <w:rPr>
                <w:rFonts w:asciiTheme="minorHAnsi" w:hAnsiTheme="minorHAnsi" w:cstheme="minorHAnsi"/>
              </w:rPr>
            </w:pPr>
          </w:p>
        </w:tc>
      </w:tr>
    </w:tbl>
    <w:p w14:paraId="481F5B9E" w14:textId="4D4E116B" w:rsidR="001F0244" w:rsidRPr="00C91AD0" w:rsidRDefault="00EF652B" w:rsidP="00C91AD0">
      <w:pPr>
        <w:spacing w:after="160" w:line="259" w:lineRule="auto"/>
        <w:rPr>
          <w:rFonts w:asciiTheme="minorHAnsi" w:eastAsia="Calibri" w:hAnsiTheme="minorHAnsi" w:cstheme="minorHAnsi"/>
        </w:rPr>
      </w:pPr>
      <w:r w:rsidRPr="00585E94">
        <w:rPr>
          <w:rFonts w:asciiTheme="minorHAnsi" w:eastAsia="Calibri" w:hAnsiTheme="minorHAnsi" w:cstheme="minorHAnsi"/>
        </w:rPr>
        <w:t>By unanimous vote the meeting was adjourned a</w:t>
      </w:r>
      <w:r w:rsidR="00B03C14">
        <w:rPr>
          <w:rFonts w:asciiTheme="minorHAnsi" w:eastAsia="Calibri" w:hAnsiTheme="minorHAnsi" w:cstheme="minorHAnsi"/>
        </w:rPr>
        <w:t xml:space="preserve">t </w:t>
      </w:r>
      <w:r w:rsidR="00E55715">
        <w:rPr>
          <w:rFonts w:asciiTheme="minorHAnsi" w:eastAsia="Calibri" w:hAnsiTheme="minorHAnsi" w:cstheme="minorHAnsi"/>
        </w:rPr>
        <w:t>7:17</w:t>
      </w:r>
      <w:r w:rsidR="0034762A">
        <w:rPr>
          <w:rFonts w:asciiTheme="minorHAnsi" w:eastAsia="Calibri" w:hAnsiTheme="minorHAnsi" w:cstheme="minorHAnsi"/>
        </w:rPr>
        <w:t>pm</w:t>
      </w:r>
    </w:p>
    <w:sectPr w:rsidR="001F0244" w:rsidRPr="00C91AD0" w:rsidSect="005E6A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3F2"/>
    <w:multiLevelType w:val="hybridMultilevel"/>
    <w:tmpl w:val="191CA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209B"/>
    <w:multiLevelType w:val="hybridMultilevel"/>
    <w:tmpl w:val="4D7A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427B5"/>
    <w:multiLevelType w:val="hybridMultilevel"/>
    <w:tmpl w:val="53F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05589"/>
    <w:multiLevelType w:val="hybridMultilevel"/>
    <w:tmpl w:val="81D2B5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2B1775"/>
    <w:multiLevelType w:val="hybridMultilevel"/>
    <w:tmpl w:val="A45CC876"/>
    <w:lvl w:ilvl="0" w:tplc="BDC4C120">
      <w:start w:val="10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682696">
    <w:abstractNumId w:val="3"/>
  </w:num>
  <w:num w:numId="2" w16cid:durableId="240214707">
    <w:abstractNumId w:val="0"/>
  </w:num>
  <w:num w:numId="3" w16cid:durableId="572352289">
    <w:abstractNumId w:val="2"/>
  </w:num>
  <w:num w:numId="4" w16cid:durableId="1619945118">
    <w:abstractNumId w:val="1"/>
  </w:num>
  <w:num w:numId="5" w16cid:durableId="1712530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92"/>
    <w:rsid w:val="00001EC1"/>
    <w:rsid w:val="0002744D"/>
    <w:rsid w:val="000336D6"/>
    <w:rsid w:val="00035065"/>
    <w:rsid w:val="00045B8F"/>
    <w:rsid w:val="000474B5"/>
    <w:rsid w:val="00075E90"/>
    <w:rsid w:val="0009569E"/>
    <w:rsid w:val="000D6C82"/>
    <w:rsid w:val="000E1F6E"/>
    <w:rsid w:val="000E62E7"/>
    <w:rsid w:val="000F67E7"/>
    <w:rsid w:val="001034F0"/>
    <w:rsid w:val="0011314A"/>
    <w:rsid w:val="001151ED"/>
    <w:rsid w:val="00135503"/>
    <w:rsid w:val="00140764"/>
    <w:rsid w:val="00150A24"/>
    <w:rsid w:val="00164BA3"/>
    <w:rsid w:val="00165350"/>
    <w:rsid w:val="001911D8"/>
    <w:rsid w:val="00193231"/>
    <w:rsid w:val="00195FB1"/>
    <w:rsid w:val="001C1340"/>
    <w:rsid w:val="001C1965"/>
    <w:rsid w:val="001C3E5A"/>
    <w:rsid w:val="001D7DDD"/>
    <w:rsid w:val="001F0244"/>
    <w:rsid w:val="002178F9"/>
    <w:rsid w:val="002417BF"/>
    <w:rsid w:val="002527DA"/>
    <w:rsid w:val="002661A2"/>
    <w:rsid w:val="00266B00"/>
    <w:rsid w:val="0028677D"/>
    <w:rsid w:val="002B7188"/>
    <w:rsid w:val="002C4F5C"/>
    <w:rsid w:val="002F04D5"/>
    <w:rsid w:val="0030194D"/>
    <w:rsid w:val="00305D9C"/>
    <w:rsid w:val="00310C16"/>
    <w:rsid w:val="00326219"/>
    <w:rsid w:val="0033102B"/>
    <w:rsid w:val="00337D5C"/>
    <w:rsid w:val="00340853"/>
    <w:rsid w:val="0034762A"/>
    <w:rsid w:val="00351BCB"/>
    <w:rsid w:val="003642B8"/>
    <w:rsid w:val="00381C53"/>
    <w:rsid w:val="00394A3E"/>
    <w:rsid w:val="003A1394"/>
    <w:rsid w:val="003C014E"/>
    <w:rsid w:val="003F5EFC"/>
    <w:rsid w:val="0040129C"/>
    <w:rsid w:val="00407F4C"/>
    <w:rsid w:val="00410C6F"/>
    <w:rsid w:val="00425C58"/>
    <w:rsid w:val="00427FF1"/>
    <w:rsid w:val="0045342F"/>
    <w:rsid w:val="00462143"/>
    <w:rsid w:val="004661ED"/>
    <w:rsid w:val="00472E89"/>
    <w:rsid w:val="0048302C"/>
    <w:rsid w:val="00483BDD"/>
    <w:rsid w:val="00490FB2"/>
    <w:rsid w:val="004A513A"/>
    <w:rsid w:val="004B0828"/>
    <w:rsid w:val="004C073F"/>
    <w:rsid w:val="004E56AD"/>
    <w:rsid w:val="004F516A"/>
    <w:rsid w:val="004F6763"/>
    <w:rsid w:val="00504300"/>
    <w:rsid w:val="00504DEF"/>
    <w:rsid w:val="0052035E"/>
    <w:rsid w:val="005426CC"/>
    <w:rsid w:val="00577B0A"/>
    <w:rsid w:val="00585E94"/>
    <w:rsid w:val="005B783F"/>
    <w:rsid w:val="005C5F70"/>
    <w:rsid w:val="005C6E13"/>
    <w:rsid w:val="005D1120"/>
    <w:rsid w:val="005E69C6"/>
    <w:rsid w:val="005E6A59"/>
    <w:rsid w:val="005F48AA"/>
    <w:rsid w:val="0060139A"/>
    <w:rsid w:val="00615C98"/>
    <w:rsid w:val="00623853"/>
    <w:rsid w:val="006343C8"/>
    <w:rsid w:val="00653CB9"/>
    <w:rsid w:val="0065416A"/>
    <w:rsid w:val="006629A1"/>
    <w:rsid w:val="0068276F"/>
    <w:rsid w:val="00684FAE"/>
    <w:rsid w:val="00690847"/>
    <w:rsid w:val="00693CEB"/>
    <w:rsid w:val="006945F2"/>
    <w:rsid w:val="006952AC"/>
    <w:rsid w:val="006A05DF"/>
    <w:rsid w:val="006B0E49"/>
    <w:rsid w:val="006C416C"/>
    <w:rsid w:val="006C6BF1"/>
    <w:rsid w:val="006D7DE2"/>
    <w:rsid w:val="0071147D"/>
    <w:rsid w:val="00717AF6"/>
    <w:rsid w:val="00720958"/>
    <w:rsid w:val="00745F81"/>
    <w:rsid w:val="0076023E"/>
    <w:rsid w:val="00777050"/>
    <w:rsid w:val="00777659"/>
    <w:rsid w:val="00781ADC"/>
    <w:rsid w:val="00787774"/>
    <w:rsid w:val="00792511"/>
    <w:rsid w:val="00794298"/>
    <w:rsid w:val="007B41D5"/>
    <w:rsid w:val="007E534C"/>
    <w:rsid w:val="007E7306"/>
    <w:rsid w:val="007F0DF6"/>
    <w:rsid w:val="007F4BA1"/>
    <w:rsid w:val="007F7870"/>
    <w:rsid w:val="0081342D"/>
    <w:rsid w:val="008424BD"/>
    <w:rsid w:val="0086350D"/>
    <w:rsid w:val="00864C76"/>
    <w:rsid w:val="008812D1"/>
    <w:rsid w:val="00883049"/>
    <w:rsid w:val="00890788"/>
    <w:rsid w:val="00891DD5"/>
    <w:rsid w:val="008B1582"/>
    <w:rsid w:val="008D28B0"/>
    <w:rsid w:val="008E783A"/>
    <w:rsid w:val="009007ED"/>
    <w:rsid w:val="009059F8"/>
    <w:rsid w:val="00922FEA"/>
    <w:rsid w:val="009462C1"/>
    <w:rsid w:val="00952892"/>
    <w:rsid w:val="00983911"/>
    <w:rsid w:val="009844B7"/>
    <w:rsid w:val="00996D54"/>
    <w:rsid w:val="009B6EB9"/>
    <w:rsid w:val="00A10114"/>
    <w:rsid w:val="00A30D0C"/>
    <w:rsid w:val="00A34CE2"/>
    <w:rsid w:val="00A5143A"/>
    <w:rsid w:val="00A77219"/>
    <w:rsid w:val="00A95967"/>
    <w:rsid w:val="00AA5D39"/>
    <w:rsid w:val="00AA6407"/>
    <w:rsid w:val="00AC021F"/>
    <w:rsid w:val="00B0080A"/>
    <w:rsid w:val="00B023D8"/>
    <w:rsid w:val="00B03C14"/>
    <w:rsid w:val="00B56C97"/>
    <w:rsid w:val="00B6586D"/>
    <w:rsid w:val="00B820C5"/>
    <w:rsid w:val="00B83BB0"/>
    <w:rsid w:val="00B85040"/>
    <w:rsid w:val="00B858EB"/>
    <w:rsid w:val="00BB152F"/>
    <w:rsid w:val="00BB3729"/>
    <w:rsid w:val="00BC70AC"/>
    <w:rsid w:val="00BD249F"/>
    <w:rsid w:val="00BD7156"/>
    <w:rsid w:val="00C041B5"/>
    <w:rsid w:val="00C12E73"/>
    <w:rsid w:val="00C17854"/>
    <w:rsid w:val="00C24B99"/>
    <w:rsid w:val="00C627F1"/>
    <w:rsid w:val="00C6662A"/>
    <w:rsid w:val="00C73E96"/>
    <w:rsid w:val="00C83607"/>
    <w:rsid w:val="00C91AD0"/>
    <w:rsid w:val="00CA3F7D"/>
    <w:rsid w:val="00CB691B"/>
    <w:rsid w:val="00CD3047"/>
    <w:rsid w:val="00CD3F5C"/>
    <w:rsid w:val="00D00EBE"/>
    <w:rsid w:val="00D147A6"/>
    <w:rsid w:val="00D80F49"/>
    <w:rsid w:val="00D901D6"/>
    <w:rsid w:val="00D92356"/>
    <w:rsid w:val="00D930B1"/>
    <w:rsid w:val="00DA5D1C"/>
    <w:rsid w:val="00DB4FC9"/>
    <w:rsid w:val="00E03955"/>
    <w:rsid w:val="00E0408E"/>
    <w:rsid w:val="00E120A5"/>
    <w:rsid w:val="00E250E8"/>
    <w:rsid w:val="00E35086"/>
    <w:rsid w:val="00E40D8F"/>
    <w:rsid w:val="00E537BE"/>
    <w:rsid w:val="00E53FEC"/>
    <w:rsid w:val="00E55715"/>
    <w:rsid w:val="00E94360"/>
    <w:rsid w:val="00EB1054"/>
    <w:rsid w:val="00EB4A69"/>
    <w:rsid w:val="00EB621E"/>
    <w:rsid w:val="00EC0286"/>
    <w:rsid w:val="00ED6241"/>
    <w:rsid w:val="00EE18A4"/>
    <w:rsid w:val="00EE638B"/>
    <w:rsid w:val="00EF652B"/>
    <w:rsid w:val="00F167FF"/>
    <w:rsid w:val="00F4373C"/>
    <w:rsid w:val="00F55F9B"/>
    <w:rsid w:val="00F86CE0"/>
    <w:rsid w:val="00FA619E"/>
    <w:rsid w:val="00FB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878F"/>
  <w15:docId w15:val="{F1F43837-B452-4FE4-8E95-8C88EBE7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92"/>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892"/>
    <w:pPr>
      <w:ind w:left="720"/>
      <w:contextualSpacing/>
    </w:pPr>
  </w:style>
  <w:style w:type="table" w:styleId="TableGrid">
    <w:name w:val="Table Grid"/>
    <w:basedOn w:val="TableNormal"/>
    <w:uiPriority w:val="59"/>
    <w:rsid w:val="0063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Professional"/>
    <w:uiPriority w:val="63"/>
    <w:rsid w:val="006343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0" w:space="0" w:color="auto"/>
      </w:tblBorders>
    </w:tblPr>
    <w:tcPr>
      <w:shd w:val="clear" w:color="auto" w:fill="auto"/>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tyle1">
    <w:name w:val="Style1"/>
    <w:basedOn w:val="TableNormal"/>
    <w:uiPriority w:val="99"/>
    <w:rsid w:val="00193231"/>
    <w:pPr>
      <w:jc w:val="left"/>
    </w:pPr>
    <w:tblPr>
      <w:tblStyleRowBandSize w:val="1"/>
    </w:tblPr>
    <w:tblStylePr w:type="band1Horz">
      <w:rPr>
        <w:rFonts w:ascii="Calibri" w:hAnsi="Calibri"/>
      </w:rPr>
    </w:tblStylePr>
  </w:style>
  <w:style w:type="table" w:styleId="TableProfessional">
    <w:name w:val="Table Professional"/>
    <w:basedOn w:val="TableNormal"/>
    <w:uiPriority w:val="99"/>
    <w:semiHidden/>
    <w:unhideWhenUsed/>
    <w:rsid w:val="006343C8"/>
    <w:pPr>
      <w:jc w:val="lef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ghtList-Accent1">
    <w:name w:val="Light List Accent 1"/>
    <w:basedOn w:val="TableList1"/>
    <w:uiPriority w:val="61"/>
    <w:rsid w:val="00E120A5"/>
    <w:rPr>
      <w:color w:val="C6D9F1" w:themeColor="text2" w:themeTint="33"/>
      <w:sz w:val="20"/>
      <w:szCs w:val="20"/>
    </w:rPr>
    <w:tblPr>
      <w:tblStyleColBandSize w:val="1"/>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Pr>
    <w:tblStylePr w:type="firstRow">
      <w:pPr>
        <w:spacing w:before="0" w:after="0" w:line="240" w:lineRule="auto"/>
      </w:pPr>
      <w:rPr>
        <w:b/>
        <w:bCs/>
        <w:i/>
        <w:iCs/>
        <w:color w:val="FFFFFF" w:themeColor="background1"/>
      </w:rPr>
      <w:tblPr/>
      <w:tcPr>
        <w:tcBorders>
          <w:bottom w:val="single" w:sz="6" w:space="0" w:color="000000"/>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color w:val="auto"/>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2">
    <w:name w:val="Style2"/>
    <w:basedOn w:val="TableNormal"/>
    <w:uiPriority w:val="99"/>
    <w:rsid w:val="00E120A5"/>
    <w:pPr>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DB3E2" w:themeFill="text2" w:themeFillTint="66"/>
      </w:tcPr>
    </w:tblStylePr>
    <w:tblStylePr w:type="band2Horz">
      <w:tblPr/>
      <w:tcPr>
        <w:shd w:val="clear" w:color="auto" w:fill="C6D9F1" w:themeFill="text2" w:themeFillTint="33"/>
      </w:tcPr>
    </w:tblStylePr>
  </w:style>
  <w:style w:type="table" w:styleId="TableList1">
    <w:name w:val="Table List 1"/>
    <w:basedOn w:val="TableNormal"/>
    <w:uiPriority w:val="99"/>
    <w:semiHidden/>
    <w:unhideWhenUsed/>
    <w:rsid w:val="00E120A5"/>
    <w:pPr>
      <w:jc w:val="lef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A05DF"/>
    <w:rPr>
      <w:rFonts w:ascii="Tahoma" w:hAnsi="Tahoma" w:cs="Tahoma"/>
      <w:sz w:val="16"/>
      <w:szCs w:val="16"/>
    </w:rPr>
  </w:style>
  <w:style w:type="character" w:customStyle="1" w:styleId="BalloonTextChar">
    <w:name w:val="Balloon Text Char"/>
    <w:basedOn w:val="DefaultParagraphFont"/>
    <w:link w:val="BalloonText"/>
    <w:uiPriority w:val="99"/>
    <w:semiHidden/>
    <w:rsid w:val="006A05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1645">
      <w:bodyDiv w:val="1"/>
      <w:marLeft w:val="0"/>
      <w:marRight w:val="0"/>
      <w:marTop w:val="0"/>
      <w:marBottom w:val="0"/>
      <w:divBdr>
        <w:top w:val="none" w:sz="0" w:space="0" w:color="auto"/>
        <w:left w:val="none" w:sz="0" w:space="0" w:color="auto"/>
        <w:bottom w:val="none" w:sz="0" w:space="0" w:color="auto"/>
        <w:right w:val="none" w:sz="0" w:space="0" w:color="auto"/>
      </w:divBdr>
    </w:div>
    <w:div w:id="130797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C30F-0BCA-4F1B-A9EF-26511746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1</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NANCYW</dc:creator>
  <cp:lastModifiedBy>Emily Roemer</cp:lastModifiedBy>
  <cp:revision>23</cp:revision>
  <cp:lastPrinted>2016-01-21T21:06:00Z</cp:lastPrinted>
  <dcterms:created xsi:type="dcterms:W3CDTF">2022-11-14T22:26:00Z</dcterms:created>
  <dcterms:modified xsi:type="dcterms:W3CDTF">2023-07-13T12:24:00Z</dcterms:modified>
</cp:coreProperties>
</file>