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9029" w14:textId="77777777" w:rsidR="006B0E49" w:rsidRPr="00585E94" w:rsidRDefault="006B0E49" w:rsidP="006B0E49">
      <w:pPr>
        <w:jc w:val="center"/>
        <w:rPr>
          <w:rFonts w:asciiTheme="minorHAnsi" w:hAnsiTheme="minorHAnsi" w:cstheme="minorHAnsi"/>
          <w:b/>
        </w:rPr>
      </w:pPr>
      <w:r w:rsidRPr="00585E94">
        <w:rPr>
          <w:rFonts w:asciiTheme="minorHAnsi" w:hAnsiTheme="minorHAnsi" w:cstheme="minorHAnsi"/>
          <w:b/>
        </w:rPr>
        <w:t>LCMH Board of Directors Meeting Minutes</w:t>
      </w:r>
    </w:p>
    <w:p w14:paraId="38696B82" w14:textId="4A5D3CDB" w:rsidR="006945F2" w:rsidRPr="00585E94" w:rsidRDefault="00EC0286" w:rsidP="006945F2">
      <w:pPr>
        <w:tabs>
          <w:tab w:val="left" w:pos="7920"/>
        </w:tabs>
        <w:jc w:val="center"/>
        <w:rPr>
          <w:rFonts w:asciiTheme="minorHAnsi" w:hAnsiTheme="minorHAnsi" w:cstheme="minorHAnsi"/>
        </w:rPr>
      </w:pPr>
      <w:r w:rsidRPr="00585E94">
        <w:rPr>
          <w:rFonts w:asciiTheme="minorHAnsi" w:hAnsiTheme="minorHAnsi" w:cstheme="minorHAnsi"/>
        </w:rPr>
        <w:t xml:space="preserve">Date: </w:t>
      </w:r>
      <w:r w:rsidR="00410C6F">
        <w:rPr>
          <w:rFonts w:asciiTheme="minorHAnsi" w:hAnsiTheme="minorHAnsi" w:cstheme="minorHAnsi"/>
        </w:rPr>
        <w:t>5/17</w:t>
      </w:r>
      <w:r w:rsidR="00890788">
        <w:rPr>
          <w:rFonts w:asciiTheme="minorHAnsi" w:hAnsiTheme="minorHAnsi" w:cstheme="minorHAnsi"/>
        </w:rPr>
        <w:t>/</w:t>
      </w:r>
      <w:r w:rsidR="004F516A">
        <w:rPr>
          <w:rFonts w:asciiTheme="minorHAnsi" w:hAnsiTheme="minorHAnsi" w:cstheme="minorHAnsi"/>
        </w:rPr>
        <w:t>23</w:t>
      </w:r>
    </w:p>
    <w:p w14:paraId="3F4E224F" w14:textId="729407CC" w:rsidR="006B0E49" w:rsidRPr="00585E94" w:rsidRDefault="006B0E49" w:rsidP="006945F2">
      <w:pPr>
        <w:tabs>
          <w:tab w:val="left" w:pos="7920"/>
        </w:tabs>
        <w:rPr>
          <w:rFonts w:asciiTheme="minorHAnsi" w:hAnsiTheme="minorHAnsi" w:cstheme="minorHAnsi"/>
        </w:rPr>
      </w:pPr>
      <w:r w:rsidRPr="00585E94">
        <w:rPr>
          <w:rFonts w:asciiTheme="minorHAnsi" w:hAnsiTheme="minorHAnsi" w:cstheme="minorHAnsi"/>
        </w:rPr>
        <w:tab/>
        <w:t xml:space="preserve">Start time: </w:t>
      </w:r>
      <w:r w:rsidR="005E6A59">
        <w:rPr>
          <w:rFonts w:asciiTheme="minorHAnsi" w:hAnsiTheme="minorHAnsi" w:cstheme="minorHAnsi"/>
        </w:rPr>
        <w:t>5:09</w:t>
      </w:r>
      <w:r w:rsidR="008424BD">
        <w:rPr>
          <w:rFonts w:asciiTheme="minorHAnsi" w:hAnsiTheme="minorHAnsi" w:cstheme="minorHAnsi"/>
        </w:rPr>
        <w:t xml:space="preserve"> </w:t>
      </w:r>
      <w:r w:rsidR="0071147D">
        <w:rPr>
          <w:rFonts w:asciiTheme="minorHAnsi" w:hAnsiTheme="minorHAnsi" w:cstheme="minorHAnsi"/>
        </w:rPr>
        <w:t>pm</w:t>
      </w:r>
    </w:p>
    <w:p w14:paraId="7DAFC411" w14:textId="1FA81782" w:rsidR="00E537BE" w:rsidRPr="00585E94" w:rsidRDefault="006945F2" w:rsidP="00E537BE">
      <w:pPr>
        <w:rPr>
          <w:rFonts w:asciiTheme="minorHAnsi" w:eastAsia="Calibri" w:hAnsiTheme="minorHAnsi" w:cstheme="minorHAnsi"/>
        </w:rPr>
      </w:pPr>
      <w:r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E537BE" w:rsidRPr="00585E94">
        <w:rPr>
          <w:rFonts w:asciiTheme="minorHAnsi" w:hAnsiTheme="minorHAnsi" w:cstheme="minorHAnsi"/>
        </w:rPr>
        <w:tab/>
      </w:r>
      <w:r w:rsidR="006B0E49" w:rsidRPr="00585E94">
        <w:rPr>
          <w:rFonts w:asciiTheme="minorHAnsi" w:hAnsiTheme="minorHAnsi" w:cstheme="minorHAnsi"/>
        </w:rPr>
        <w:t>Adjourned:</w:t>
      </w:r>
      <w:r w:rsidR="005E6A59">
        <w:rPr>
          <w:rFonts w:asciiTheme="minorHAnsi" w:hAnsiTheme="minorHAnsi" w:cstheme="minorHAnsi"/>
        </w:rPr>
        <w:t xml:space="preserve"> </w:t>
      </w:r>
      <w:r w:rsidR="00B03C14">
        <w:rPr>
          <w:rFonts w:asciiTheme="minorHAnsi" w:hAnsiTheme="minorHAnsi" w:cstheme="minorHAnsi"/>
        </w:rPr>
        <w:t xml:space="preserve">6:42 </w:t>
      </w:r>
      <w:r w:rsidR="00693CEB">
        <w:rPr>
          <w:rFonts w:asciiTheme="minorHAnsi" w:hAnsiTheme="minorHAnsi" w:cstheme="minorHAnsi"/>
        </w:rPr>
        <w:t>pm</w:t>
      </w:r>
    </w:p>
    <w:p w14:paraId="62F11332" w14:textId="5B01C2C6" w:rsidR="00794298" w:rsidRPr="00585E94" w:rsidRDefault="00794298" w:rsidP="00E537BE">
      <w:pPr>
        <w:tabs>
          <w:tab w:val="left" w:pos="7920"/>
        </w:tabs>
        <w:rPr>
          <w:rFonts w:asciiTheme="minorHAnsi" w:hAnsiTheme="minorHAnsi" w:cstheme="minorHAnsi"/>
        </w:rPr>
      </w:pPr>
    </w:p>
    <w:p w14:paraId="74ECF36E" w14:textId="5DADC937" w:rsidR="00FA619E" w:rsidRPr="00585E94" w:rsidRDefault="00794298" w:rsidP="00FA619E">
      <w:pPr>
        <w:rPr>
          <w:rFonts w:asciiTheme="minorHAnsi" w:eastAsia="Calibri" w:hAnsiTheme="minorHAnsi" w:cstheme="minorHAnsi"/>
        </w:rPr>
      </w:pPr>
      <w:r w:rsidRPr="00585E94">
        <w:rPr>
          <w:rFonts w:asciiTheme="minorHAnsi" w:hAnsiTheme="minorHAnsi" w:cstheme="minorHAnsi"/>
        </w:rPr>
        <w:t xml:space="preserve">Board Members: </w:t>
      </w:r>
      <w:r w:rsidR="00266B00">
        <w:rPr>
          <w:rFonts w:asciiTheme="minorHAnsi" w:eastAsia="Calibri" w:hAnsiTheme="minorHAnsi" w:cstheme="minorHAnsi"/>
        </w:rPr>
        <w:t>Chip Troiano</w:t>
      </w:r>
      <w:r w:rsidR="00410C6F">
        <w:rPr>
          <w:rFonts w:asciiTheme="minorHAnsi" w:eastAsia="Calibri" w:hAnsiTheme="minorHAnsi" w:cstheme="minorHAnsi"/>
        </w:rPr>
        <w:t>,</w:t>
      </w:r>
      <w:r w:rsidR="00410C6F" w:rsidRPr="00410C6F">
        <w:rPr>
          <w:rFonts w:asciiTheme="minorHAnsi" w:eastAsia="Calibri" w:hAnsiTheme="minorHAnsi" w:cstheme="minorHAnsi"/>
        </w:rPr>
        <w:t xml:space="preserve"> </w:t>
      </w:r>
      <w:r w:rsidR="00266B00">
        <w:rPr>
          <w:rFonts w:asciiTheme="minorHAnsi" w:eastAsia="Calibri" w:hAnsiTheme="minorHAnsi" w:cstheme="minorHAnsi"/>
        </w:rPr>
        <w:t>Luke Jandreau</w:t>
      </w:r>
      <w:r w:rsidR="00410C6F">
        <w:rPr>
          <w:rFonts w:asciiTheme="minorHAnsi" w:eastAsia="Calibri" w:hAnsiTheme="minorHAnsi" w:cstheme="minorHAnsi"/>
        </w:rPr>
        <w:t>,</w:t>
      </w:r>
      <w:r w:rsidR="00410C6F" w:rsidRPr="00410C6F">
        <w:rPr>
          <w:rFonts w:asciiTheme="minorHAnsi" w:eastAsia="Calibri" w:hAnsiTheme="minorHAnsi" w:cstheme="minorHAnsi"/>
        </w:rPr>
        <w:t xml:space="preserve"> </w:t>
      </w:r>
      <w:r w:rsidR="00266B00">
        <w:rPr>
          <w:rFonts w:asciiTheme="minorHAnsi" w:eastAsia="Calibri" w:hAnsiTheme="minorHAnsi" w:cstheme="minorHAnsi"/>
        </w:rPr>
        <w:t>Stacey Madden</w:t>
      </w:r>
      <w:r w:rsidR="00410C6F">
        <w:rPr>
          <w:rFonts w:asciiTheme="minorHAnsi" w:eastAsia="Calibri" w:hAnsiTheme="minorHAnsi" w:cstheme="minorHAnsi"/>
        </w:rPr>
        <w:t>,</w:t>
      </w:r>
      <w:r w:rsidR="00410C6F" w:rsidRPr="00410C6F">
        <w:rPr>
          <w:rFonts w:asciiTheme="minorHAnsi" w:eastAsia="Calibri" w:hAnsiTheme="minorHAnsi" w:cstheme="minorHAnsi"/>
        </w:rPr>
        <w:t xml:space="preserve"> </w:t>
      </w:r>
      <w:r w:rsidR="00266B00">
        <w:rPr>
          <w:rFonts w:asciiTheme="minorHAnsi" w:eastAsia="Calibri" w:hAnsiTheme="minorHAnsi" w:cstheme="minorHAnsi"/>
        </w:rPr>
        <w:t>Zach Williams</w:t>
      </w:r>
      <w:r w:rsidR="00410C6F">
        <w:rPr>
          <w:rFonts w:asciiTheme="minorHAnsi" w:eastAsia="Calibri" w:hAnsiTheme="minorHAnsi" w:cstheme="minorHAnsi"/>
        </w:rPr>
        <w:t>,</w:t>
      </w:r>
      <w:r w:rsidR="00410C6F" w:rsidRPr="00410C6F">
        <w:rPr>
          <w:rFonts w:asciiTheme="minorHAnsi" w:eastAsia="Calibri" w:hAnsiTheme="minorHAnsi" w:cstheme="minorHAnsi"/>
        </w:rPr>
        <w:t xml:space="preserve"> </w:t>
      </w:r>
      <w:r w:rsidR="00266B00">
        <w:rPr>
          <w:rFonts w:asciiTheme="minorHAnsi" w:eastAsia="Calibri" w:hAnsiTheme="minorHAnsi" w:cstheme="minorHAnsi"/>
        </w:rPr>
        <w:t>Cindy Morin</w:t>
      </w:r>
      <w:r w:rsidR="00410C6F" w:rsidRPr="00585E94">
        <w:rPr>
          <w:rFonts w:asciiTheme="minorHAnsi" w:eastAsia="Calibri" w:hAnsiTheme="minorHAnsi" w:cstheme="minorHAnsi"/>
        </w:rPr>
        <w:t>,</w:t>
      </w:r>
      <w:r w:rsidR="00410C6F" w:rsidRPr="0060139A">
        <w:rPr>
          <w:rFonts w:asciiTheme="minorHAnsi" w:eastAsia="Calibri" w:hAnsiTheme="minorHAnsi" w:cstheme="minorHAnsi"/>
        </w:rPr>
        <w:t xml:space="preserve"> </w:t>
      </w:r>
      <w:r w:rsidR="00410C6F">
        <w:rPr>
          <w:rFonts w:asciiTheme="minorHAnsi" w:eastAsia="Calibri" w:hAnsiTheme="minorHAnsi" w:cstheme="minorHAnsi"/>
        </w:rPr>
        <w:t>Susan Kimmerly,</w:t>
      </w:r>
      <w:r w:rsidR="00410C6F" w:rsidRPr="008424BD">
        <w:rPr>
          <w:rFonts w:asciiTheme="minorHAnsi" w:eastAsia="Calibri" w:hAnsiTheme="minorHAnsi" w:cstheme="minorHAnsi"/>
        </w:rPr>
        <w:t xml:space="preserve"> </w:t>
      </w:r>
      <w:r w:rsidR="00266B00">
        <w:rPr>
          <w:rFonts w:asciiTheme="minorHAnsi" w:eastAsia="Calibri" w:hAnsiTheme="minorHAnsi" w:cstheme="minorHAnsi"/>
        </w:rPr>
        <w:t>Mary Anne Lewis</w:t>
      </w:r>
      <w:r w:rsidR="00410C6F">
        <w:rPr>
          <w:rFonts w:asciiTheme="minorHAnsi" w:eastAsia="Calibri" w:hAnsiTheme="minorHAnsi" w:cstheme="minorHAnsi"/>
        </w:rPr>
        <w:t>,</w:t>
      </w:r>
      <w:r w:rsidR="00410C6F" w:rsidRPr="00410C6F">
        <w:rPr>
          <w:rFonts w:asciiTheme="minorHAnsi" w:eastAsia="Calibri" w:hAnsiTheme="minorHAnsi" w:cstheme="minorHAnsi"/>
        </w:rPr>
        <w:t xml:space="preserve"> </w:t>
      </w:r>
      <w:r w:rsidR="00266B00">
        <w:rPr>
          <w:rFonts w:asciiTheme="minorHAnsi" w:eastAsia="Calibri" w:hAnsiTheme="minorHAnsi" w:cstheme="minorHAnsi"/>
        </w:rPr>
        <w:t>Mike Feulner</w:t>
      </w:r>
      <w:r w:rsidR="00410C6F">
        <w:rPr>
          <w:rFonts w:asciiTheme="minorHAnsi" w:eastAsia="Calibri" w:hAnsiTheme="minorHAnsi" w:cstheme="minorHAnsi"/>
        </w:rPr>
        <w:t xml:space="preserve">, </w:t>
      </w:r>
      <w:r w:rsidR="00266B00">
        <w:rPr>
          <w:rFonts w:asciiTheme="minorHAnsi" w:eastAsia="Calibri" w:hAnsiTheme="minorHAnsi" w:cstheme="minorHAnsi"/>
        </w:rPr>
        <w:t>Fred Ober</w:t>
      </w:r>
    </w:p>
    <w:p w14:paraId="5C4ECEE6" w14:textId="05F9B93D" w:rsidR="00585E94" w:rsidRPr="00585E94" w:rsidRDefault="00794298" w:rsidP="00585E94">
      <w:pPr>
        <w:tabs>
          <w:tab w:val="left" w:pos="0"/>
        </w:tabs>
        <w:rPr>
          <w:rFonts w:asciiTheme="minorHAnsi" w:hAnsiTheme="minorHAnsi" w:cstheme="minorHAnsi"/>
        </w:rPr>
      </w:pPr>
      <w:r w:rsidRPr="00585E94">
        <w:rPr>
          <w:rFonts w:asciiTheme="minorHAnsi" w:hAnsiTheme="minorHAnsi" w:cstheme="minorHAnsi"/>
        </w:rPr>
        <w:t>Absent:</w:t>
      </w:r>
      <w:r w:rsidR="00410C6F">
        <w:rPr>
          <w:rFonts w:asciiTheme="minorHAnsi" w:eastAsia="Calibri" w:hAnsiTheme="minorHAnsi" w:cstheme="minorHAnsi"/>
        </w:rPr>
        <w:t xml:space="preserve"> Saudia Lamont</w:t>
      </w:r>
    </w:p>
    <w:p w14:paraId="6D27E452" w14:textId="5664370D" w:rsidR="00FA619E" w:rsidRPr="00585E94" w:rsidRDefault="00FA619E" w:rsidP="00FA619E">
      <w:pPr>
        <w:rPr>
          <w:rFonts w:asciiTheme="minorHAnsi" w:eastAsia="Calibri" w:hAnsiTheme="minorHAnsi" w:cstheme="minorHAnsi"/>
        </w:rPr>
      </w:pPr>
    </w:p>
    <w:p w14:paraId="2DDACA57" w14:textId="1253FC65" w:rsidR="00794298" w:rsidRPr="00585E94" w:rsidRDefault="00794298" w:rsidP="00794298">
      <w:pPr>
        <w:rPr>
          <w:rFonts w:asciiTheme="minorHAnsi" w:eastAsia="Calibri" w:hAnsiTheme="minorHAnsi" w:cstheme="minorHAnsi"/>
        </w:rPr>
      </w:pPr>
      <w:r w:rsidRPr="00585E94">
        <w:rPr>
          <w:rFonts w:asciiTheme="minorHAnsi" w:hAnsiTheme="minorHAnsi" w:cstheme="minorHAnsi"/>
        </w:rPr>
        <w:t>Staff:</w:t>
      </w:r>
      <w:r w:rsidRPr="00585E94">
        <w:rPr>
          <w:rFonts w:asciiTheme="minorHAnsi" w:eastAsia="Calibri" w:hAnsiTheme="minorHAnsi" w:cstheme="minorHAnsi"/>
        </w:rPr>
        <w:t xml:space="preserve"> </w:t>
      </w:r>
      <w:r w:rsidR="00266B00">
        <w:rPr>
          <w:rFonts w:asciiTheme="minorHAnsi" w:eastAsia="Calibri" w:hAnsiTheme="minorHAnsi" w:cstheme="minorHAnsi"/>
        </w:rPr>
        <w:t>Michael Hartman</w:t>
      </w:r>
      <w:r w:rsidRPr="00585E94">
        <w:rPr>
          <w:rFonts w:asciiTheme="minorHAnsi" w:eastAsia="Calibri" w:hAnsiTheme="minorHAnsi" w:cstheme="minorHAnsi"/>
        </w:rPr>
        <w:t>,</w:t>
      </w:r>
      <w:r w:rsidR="00585E94" w:rsidRPr="00585E94">
        <w:rPr>
          <w:rFonts w:asciiTheme="minorHAnsi" w:eastAsia="Calibri" w:hAnsiTheme="minorHAnsi" w:cstheme="minorHAnsi"/>
        </w:rPr>
        <w:t xml:space="preserve"> </w:t>
      </w:r>
      <w:r w:rsidR="00266B00">
        <w:rPr>
          <w:rFonts w:asciiTheme="minorHAnsi" w:eastAsia="Calibri" w:hAnsiTheme="minorHAnsi" w:cstheme="minorHAnsi"/>
        </w:rPr>
        <w:t>Jim Heath</w:t>
      </w:r>
      <w:r w:rsidR="00351BCB">
        <w:rPr>
          <w:rFonts w:asciiTheme="minorHAnsi" w:eastAsia="Calibri" w:hAnsiTheme="minorHAnsi" w:cstheme="minorHAnsi"/>
        </w:rPr>
        <w:t>,</w:t>
      </w:r>
      <w:r w:rsidR="00E35086">
        <w:rPr>
          <w:rFonts w:asciiTheme="minorHAnsi" w:eastAsia="Calibri" w:hAnsiTheme="minorHAnsi" w:cstheme="minorHAnsi"/>
        </w:rPr>
        <w:t xml:space="preserve"> </w:t>
      </w:r>
      <w:r w:rsidR="00266B00">
        <w:rPr>
          <w:rFonts w:asciiTheme="minorHAnsi" w:eastAsia="Calibri" w:hAnsiTheme="minorHAnsi" w:cstheme="minorHAnsi"/>
        </w:rPr>
        <w:t>Jennifer Stratton</w:t>
      </w:r>
      <w:r w:rsidR="0060139A">
        <w:rPr>
          <w:rFonts w:asciiTheme="minorHAnsi" w:eastAsia="Calibri" w:hAnsiTheme="minorHAnsi" w:cstheme="minorHAnsi"/>
        </w:rPr>
        <w:t xml:space="preserve">, </w:t>
      </w:r>
      <w:r w:rsidR="00266B00">
        <w:rPr>
          <w:rFonts w:asciiTheme="minorHAnsi" w:eastAsia="Calibri" w:hAnsiTheme="minorHAnsi" w:cstheme="minorHAnsi"/>
        </w:rPr>
        <w:t>Bryanne Castle</w:t>
      </w:r>
    </w:p>
    <w:p w14:paraId="1E815F24" w14:textId="6E1AFEA9"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Guests: </w:t>
      </w:r>
      <w:r w:rsidR="009007ED">
        <w:rPr>
          <w:rFonts w:asciiTheme="minorHAnsi" w:hAnsiTheme="minorHAnsi" w:cstheme="minorHAnsi"/>
          <w:lang w:val="pt-BR"/>
        </w:rPr>
        <w:t>none</w:t>
      </w:r>
    </w:p>
    <w:p w14:paraId="642B9927" w14:textId="17A9DF9A" w:rsidR="00794298" w:rsidRPr="00585E94" w:rsidRDefault="00794298" w:rsidP="00794298">
      <w:pPr>
        <w:rPr>
          <w:rFonts w:asciiTheme="minorHAnsi" w:hAnsiTheme="minorHAnsi" w:cstheme="minorHAnsi"/>
          <w:lang w:val="pt-BR"/>
        </w:rPr>
      </w:pPr>
      <w:r w:rsidRPr="00585E94">
        <w:rPr>
          <w:rFonts w:asciiTheme="minorHAnsi" w:hAnsiTheme="minorHAnsi" w:cstheme="minorHAnsi"/>
          <w:lang w:val="pt-BR"/>
        </w:rPr>
        <w:t xml:space="preserve">Notes: </w:t>
      </w:r>
      <w:r w:rsidR="0071147D">
        <w:rPr>
          <w:rFonts w:asciiTheme="minorHAnsi" w:hAnsiTheme="minorHAnsi" w:cstheme="minorHAnsi"/>
          <w:lang w:val="pt-BR"/>
        </w:rPr>
        <w:t>Emily Roemer</w:t>
      </w:r>
    </w:p>
    <w:p w14:paraId="170EEBDE" w14:textId="3B06786C" w:rsidR="000E1F6E" w:rsidRPr="00585E94" w:rsidRDefault="000E1F6E" w:rsidP="000E1F6E">
      <w:pPr>
        <w:spacing w:after="160" w:line="259" w:lineRule="auto"/>
        <w:rPr>
          <w:rFonts w:asciiTheme="minorHAnsi" w:eastAsia="Calibri" w:hAnsiTheme="minorHAnsi" w:cstheme="minorHAnsi"/>
        </w:rPr>
      </w:pPr>
      <w:r w:rsidRPr="00585E94">
        <w:rPr>
          <w:rFonts w:asciiTheme="minorHAnsi" w:eastAsia="Calibri" w:hAnsiTheme="minorHAnsi" w:cstheme="minorHAnsi"/>
        </w:rPr>
        <w:t>Meeting called to order at</w:t>
      </w:r>
      <w:r w:rsidR="0071147D">
        <w:rPr>
          <w:rFonts w:asciiTheme="minorHAnsi" w:eastAsia="Calibri" w:hAnsiTheme="minorHAnsi" w:cstheme="minorHAnsi"/>
        </w:rPr>
        <w:t xml:space="preserve"> </w:t>
      </w:r>
      <w:r w:rsidR="005E6A59">
        <w:rPr>
          <w:rFonts w:asciiTheme="minorHAnsi" w:eastAsia="Calibri" w:hAnsiTheme="minorHAnsi" w:cstheme="minorHAnsi"/>
        </w:rPr>
        <w:t xml:space="preserve">5:09 </w:t>
      </w:r>
      <w:r w:rsidR="0071147D">
        <w:rPr>
          <w:rFonts w:asciiTheme="minorHAnsi" w:eastAsia="Calibri" w:hAnsiTheme="minorHAnsi" w:cstheme="minorHAnsi"/>
        </w:rPr>
        <w:t>pm</w:t>
      </w:r>
      <w:r w:rsidRPr="00585E94">
        <w:rPr>
          <w:rFonts w:asciiTheme="minorHAnsi" w:eastAsia="Calibri" w:hAnsiTheme="minorHAnsi" w:cstheme="minorHAnsi"/>
        </w:rPr>
        <w:t xml:space="preserve"> </w:t>
      </w:r>
      <w:r w:rsidR="00F86CE0">
        <w:rPr>
          <w:rFonts w:asciiTheme="minorHAnsi" w:eastAsia="Calibri" w:hAnsiTheme="minorHAnsi" w:cstheme="minorHAnsi"/>
        </w:rPr>
        <w:t xml:space="preserve">by </w:t>
      </w:r>
      <w:r w:rsidR="00266B00">
        <w:rPr>
          <w:rFonts w:asciiTheme="minorHAnsi" w:eastAsia="Calibri" w:hAnsiTheme="minorHAnsi" w:cstheme="minorHAnsi"/>
        </w:rPr>
        <w:t>Luke Jandreau</w:t>
      </w:r>
    </w:p>
    <w:p w14:paraId="0B222534" w14:textId="77777777" w:rsidR="000E1F6E" w:rsidRPr="00585E94" w:rsidRDefault="000E1F6E" w:rsidP="00794298">
      <w:pPr>
        <w:rPr>
          <w:rFonts w:asciiTheme="minorHAnsi" w:hAnsiTheme="minorHAnsi" w:cstheme="minorHAnsi"/>
        </w:rPr>
      </w:pPr>
    </w:p>
    <w:p w14:paraId="6DA3D865" w14:textId="77777777" w:rsidR="00952892" w:rsidRPr="00585E94" w:rsidRDefault="00952892" w:rsidP="00952892">
      <w:pPr>
        <w:rPr>
          <w:rFonts w:asciiTheme="minorHAnsi" w:hAnsiTheme="minorHAnsi" w:cstheme="minorHAnsi"/>
        </w:rPr>
      </w:pPr>
    </w:p>
    <w:tbl>
      <w:tblPr>
        <w:tblStyle w:val="Style2"/>
        <w:tblW w:w="10458" w:type="dxa"/>
        <w:tblLook w:val="01E0" w:firstRow="1" w:lastRow="1" w:firstColumn="1" w:lastColumn="1" w:noHBand="0" w:noVBand="0"/>
      </w:tblPr>
      <w:tblGrid>
        <w:gridCol w:w="2025"/>
        <w:gridCol w:w="4472"/>
        <w:gridCol w:w="2454"/>
        <w:gridCol w:w="1507"/>
      </w:tblGrid>
      <w:tr w:rsidR="00E120A5" w:rsidRPr="00585E94" w14:paraId="2F88A49C" w14:textId="77777777" w:rsidTr="00075E90">
        <w:trPr>
          <w:cnfStyle w:val="100000000000" w:firstRow="1" w:lastRow="0" w:firstColumn="0" w:lastColumn="0" w:oddVBand="0" w:evenVBand="0" w:oddHBand="0" w:evenHBand="0" w:firstRowFirstColumn="0" w:firstRowLastColumn="0" w:lastRowFirstColumn="0" w:lastRowLastColumn="0"/>
          <w:trHeight w:val="20"/>
        </w:trPr>
        <w:tc>
          <w:tcPr>
            <w:tcW w:w="2036" w:type="dxa"/>
          </w:tcPr>
          <w:p w14:paraId="41B18730"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Topic</w:t>
            </w:r>
          </w:p>
        </w:tc>
        <w:tc>
          <w:tcPr>
            <w:tcW w:w="4513" w:type="dxa"/>
          </w:tcPr>
          <w:p w14:paraId="529C16E0"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Discussion</w:t>
            </w:r>
          </w:p>
        </w:tc>
        <w:tc>
          <w:tcPr>
            <w:tcW w:w="2470" w:type="dxa"/>
          </w:tcPr>
          <w:p w14:paraId="4926726E"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Action</w:t>
            </w:r>
          </w:p>
        </w:tc>
        <w:tc>
          <w:tcPr>
            <w:tcW w:w="1439" w:type="dxa"/>
          </w:tcPr>
          <w:p w14:paraId="6300C4BE" w14:textId="77777777" w:rsidR="00952892" w:rsidRPr="00585E94" w:rsidRDefault="00952892" w:rsidP="0061666C">
            <w:pPr>
              <w:jc w:val="center"/>
              <w:rPr>
                <w:rFonts w:asciiTheme="minorHAnsi" w:hAnsiTheme="minorHAnsi" w:cstheme="minorHAnsi"/>
              </w:rPr>
            </w:pPr>
            <w:r w:rsidRPr="00585E94">
              <w:rPr>
                <w:rFonts w:asciiTheme="minorHAnsi" w:hAnsiTheme="minorHAnsi" w:cstheme="minorHAnsi"/>
              </w:rPr>
              <w:t>Person Responsible</w:t>
            </w:r>
          </w:p>
        </w:tc>
      </w:tr>
      <w:tr w:rsidR="008812D1" w:rsidRPr="00585E94" w14:paraId="3FCE0C53" w14:textId="77777777" w:rsidTr="00075E90">
        <w:trPr>
          <w:trHeight w:val="20"/>
        </w:trPr>
        <w:tc>
          <w:tcPr>
            <w:tcW w:w="2036" w:type="dxa"/>
          </w:tcPr>
          <w:p w14:paraId="6310B25D" w14:textId="24AA9681" w:rsidR="008812D1" w:rsidRDefault="008812D1" w:rsidP="008812D1">
            <w:pPr>
              <w:rPr>
                <w:rFonts w:asciiTheme="minorHAnsi" w:hAnsiTheme="minorHAnsi" w:cstheme="minorHAnsi"/>
              </w:rPr>
            </w:pPr>
            <w:r>
              <w:rPr>
                <w:rFonts w:asciiTheme="minorHAnsi" w:hAnsiTheme="minorHAnsi" w:cstheme="minorHAnsi"/>
              </w:rPr>
              <w:t>Approval of Minutes</w:t>
            </w:r>
          </w:p>
        </w:tc>
        <w:tc>
          <w:tcPr>
            <w:tcW w:w="4513" w:type="dxa"/>
          </w:tcPr>
          <w:p w14:paraId="12977906" w14:textId="0B230F82" w:rsidR="00DA5D1C" w:rsidRPr="001C3E5A" w:rsidRDefault="00DA5D1C" w:rsidP="008812D1">
            <w:pPr>
              <w:spacing w:after="160" w:line="259" w:lineRule="auto"/>
              <w:rPr>
                <w:rFonts w:asciiTheme="minorHAnsi" w:hAnsiTheme="minorHAnsi" w:cstheme="minorHAnsi"/>
              </w:rPr>
            </w:pPr>
          </w:p>
        </w:tc>
        <w:tc>
          <w:tcPr>
            <w:tcW w:w="2470" w:type="dxa"/>
          </w:tcPr>
          <w:p w14:paraId="5E8F4C60" w14:textId="3480737E" w:rsidR="008812D1" w:rsidRDefault="005E6A59" w:rsidP="008812D1">
            <w:pPr>
              <w:rPr>
                <w:rFonts w:asciiTheme="minorHAnsi" w:hAnsiTheme="minorHAnsi" w:cstheme="minorHAnsi"/>
              </w:rPr>
            </w:pPr>
            <w:r>
              <w:rPr>
                <w:rFonts w:asciiTheme="minorHAnsi" w:hAnsiTheme="minorHAnsi" w:cstheme="minorHAnsi"/>
              </w:rPr>
              <w:t xml:space="preserve">Motion to approve – </w:t>
            </w:r>
            <w:r w:rsidR="00266B00">
              <w:rPr>
                <w:rFonts w:asciiTheme="minorHAnsi" w:hAnsiTheme="minorHAnsi" w:cstheme="minorHAnsi"/>
              </w:rPr>
              <w:t>Mary Anne Lewis</w:t>
            </w:r>
            <w:r>
              <w:rPr>
                <w:rFonts w:asciiTheme="minorHAnsi" w:hAnsiTheme="minorHAnsi" w:cstheme="minorHAnsi"/>
              </w:rPr>
              <w:t xml:space="preserve"> </w:t>
            </w:r>
          </w:p>
          <w:p w14:paraId="3DECA6A2" w14:textId="77777777" w:rsidR="005E6A59" w:rsidRDefault="005E6A59" w:rsidP="008812D1">
            <w:pPr>
              <w:rPr>
                <w:rFonts w:asciiTheme="minorHAnsi" w:hAnsiTheme="minorHAnsi" w:cstheme="minorHAnsi"/>
              </w:rPr>
            </w:pPr>
          </w:p>
          <w:p w14:paraId="6F616329" w14:textId="48175AC0" w:rsidR="005E6A59" w:rsidRDefault="005E6A59" w:rsidP="008812D1">
            <w:pPr>
              <w:rPr>
                <w:rFonts w:asciiTheme="minorHAnsi" w:hAnsiTheme="minorHAnsi" w:cstheme="minorHAnsi"/>
              </w:rPr>
            </w:pPr>
            <w:r>
              <w:rPr>
                <w:rFonts w:asciiTheme="minorHAnsi" w:hAnsiTheme="minorHAnsi" w:cstheme="minorHAnsi"/>
              </w:rPr>
              <w:t xml:space="preserve">Second – </w:t>
            </w:r>
            <w:r w:rsidR="00266B00">
              <w:rPr>
                <w:rFonts w:asciiTheme="minorHAnsi" w:hAnsiTheme="minorHAnsi" w:cstheme="minorHAnsi"/>
              </w:rPr>
              <w:t>Zach Williams</w:t>
            </w:r>
          </w:p>
          <w:p w14:paraId="79CFC74B" w14:textId="77777777" w:rsidR="005E6A59" w:rsidRDefault="005E6A59" w:rsidP="008812D1">
            <w:pPr>
              <w:rPr>
                <w:rFonts w:asciiTheme="minorHAnsi" w:hAnsiTheme="minorHAnsi" w:cstheme="minorHAnsi"/>
              </w:rPr>
            </w:pPr>
          </w:p>
          <w:p w14:paraId="580A897C" w14:textId="7E7E8F85" w:rsidR="005E6A59" w:rsidRPr="001C3E5A" w:rsidRDefault="005E6A59" w:rsidP="008812D1">
            <w:pPr>
              <w:rPr>
                <w:rFonts w:asciiTheme="minorHAnsi" w:hAnsiTheme="minorHAnsi" w:cstheme="minorHAnsi"/>
              </w:rPr>
            </w:pPr>
            <w:r>
              <w:rPr>
                <w:rFonts w:asciiTheme="minorHAnsi" w:hAnsiTheme="minorHAnsi" w:cstheme="minorHAnsi"/>
              </w:rPr>
              <w:t xml:space="preserve">Unanimous approval – </w:t>
            </w:r>
            <w:r w:rsidR="00266B00">
              <w:rPr>
                <w:rFonts w:asciiTheme="minorHAnsi" w:hAnsiTheme="minorHAnsi" w:cstheme="minorHAnsi"/>
              </w:rPr>
              <w:t>Fred Ober</w:t>
            </w:r>
            <w:r>
              <w:rPr>
                <w:rFonts w:asciiTheme="minorHAnsi" w:hAnsiTheme="minorHAnsi" w:cstheme="minorHAnsi"/>
              </w:rPr>
              <w:t xml:space="preserve">, </w:t>
            </w:r>
            <w:r w:rsidR="00266B00">
              <w:rPr>
                <w:rFonts w:asciiTheme="minorHAnsi" w:hAnsiTheme="minorHAnsi" w:cstheme="minorHAnsi"/>
              </w:rPr>
              <w:t>Stacey Madden</w:t>
            </w:r>
            <w:r>
              <w:rPr>
                <w:rFonts w:asciiTheme="minorHAnsi" w:hAnsiTheme="minorHAnsi" w:cstheme="minorHAnsi"/>
              </w:rPr>
              <w:t xml:space="preserve"> and </w:t>
            </w:r>
            <w:r w:rsidR="00266B00">
              <w:rPr>
                <w:rFonts w:asciiTheme="minorHAnsi" w:hAnsiTheme="minorHAnsi" w:cstheme="minorHAnsi"/>
              </w:rPr>
              <w:t>Chip Troiano</w:t>
            </w:r>
            <w:r>
              <w:rPr>
                <w:rFonts w:asciiTheme="minorHAnsi" w:hAnsiTheme="minorHAnsi" w:cstheme="minorHAnsi"/>
              </w:rPr>
              <w:t xml:space="preserve"> abstained</w:t>
            </w:r>
          </w:p>
        </w:tc>
        <w:tc>
          <w:tcPr>
            <w:tcW w:w="1439" w:type="dxa"/>
          </w:tcPr>
          <w:p w14:paraId="27493DA1" w14:textId="77777777" w:rsidR="008812D1" w:rsidRPr="00585E94" w:rsidRDefault="008812D1" w:rsidP="008812D1">
            <w:pPr>
              <w:rPr>
                <w:rFonts w:asciiTheme="minorHAnsi" w:hAnsiTheme="minorHAnsi" w:cstheme="minorHAnsi"/>
              </w:rPr>
            </w:pPr>
          </w:p>
        </w:tc>
      </w:tr>
      <w:tr w:rsidR="008812D1" w:rsidRPr="00585E94" w14:paraId="5A2630C5"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798B06DE" w14:textId="08776850" w:rsidR="008812D1" w:rsidRPr="00585E94" w:rsidRDefault="008812D1" w:rsidP="008812D1">
            <w:pPr>
              <w:rPr>
                <w:rFonts w:asciiTheme="minorHAnsi" w:hAnsiTheme="minorHAnsi" w:cstheme="minorHAnsi"/>
              </w:rPr>
            </w:pPr>
            <w:r>
              <w:rPr>
                <w:rFonts w:asciiTheme="minorHAnsi" w:hAnsiTheme="minorHAnsi" w:cstheme="minorHAnsi"/>
              </w:rPr>
              <w:t>CEO Report</w:t>
            </w:r>
          </w:p>
        </w:tc>
        <w:tc>
          <w:tcPr>
            <w:tcW w:w="4513" w:type="dxa"/>
          </w:tcPr>
          <w:p w14:paraId="1E416E3F" w14:textId="256563D3" w:rsidR="0086350D" w:rsidRDefault="005E6A59" w:rsidP="008812D1">
            <w:pPr>
              <w:rPr>
                <w:rFonts w:asciiTheme="minorHAnsi" w:hAnsiTheme="minorHAnsi" w:cstheme="minorHAnsi"/>
              </w:rPr>
            </w:pPr>
            <w:r>
              <w:rPr>
                <w:rFonts w:asciiTheme="minorHAnsi" w:hAnsiTheme="minorHAnsi" w:cstheme="minorHAnsi"/>
              </w:rPr>
              <w:t xml:space="preserve">We have been very busy. We have continually increased the number of services per month. March was highest number of people served ever. The time spent per service was also higher in March than previous months. Having less holidays in March may have contributed to this. There are 20-40 fewer staff, serving more clients than usual. Staff is working </w:t>
            </w:r>
            <w:proofErr w:type="gramStart"/>
            <w:r>
              <w:rPr>
                <w:rFonts w:asciiTheme="minorHAnsi" w:hAnsiTheme="minorHAnsi" w:cstheme="minorHAnsi"/>
              </w:rPr>
              <w:t>really hard</w:t>
            </w:r>
            <w:proofErr w:type="gramEnd"/>
            <w:r>
              <w:rPr>
                <w:rFonts w:asciiTheme="minorHAnsi" w:hAnsiTheme="minorHAnsi" w:cstheme="minorHAnsi"/>
              </w:rPr>
              <w:t xml:space="preserve"> and stretched about as far as possible. The crisis team is covering 80 </w:t>
            </w:r>
            <w:r w:rsidR="00AF620A">
              <w:rPr>
                <w:rFonts w:asciiTheme="minorHAnsi" w:hAnsiTheme="minorHAnsi" w:cstheme="minorHAnsi"/>
              </w:rPr>
              <w:t xml:space="preserve">extra </w:t>
            </w:r>
            <w:r>
              <w:rPr>
                <w:rFonts w:asciiTheme="minorHAnsi" w:hAnsiTheme="minorHAnsi" w:cstheme="minorHAnsi"/>
              </w:rPr>
              <w:t xml:space="preserve">hours per week with 6-7 staff. That is 3-4 less staff than usual due to staff leaving the agency and illness. </w:t>
            </w:r>
          </w:p>
          <w:p w14:paraId="00BBD923" w14:textId="77777777" w:rsidR="005E6A59" w:rsidRDefault="005E6A59" w:rsidP="008812D1">
            <w:pPr>
              <w:rPr>
                <w:rFonts w:asciiTheme="minorHAnsi" w:hAnsiTheme="minorHAnsi" w:cstheme="minorHAnsi"/>
              </w:rPr>
            </w:pPr>
            <w:r>
              <w:rPr>
                <w:rFonts w:asciiTheme="minorHAnsi" w:hAnsiTheme="minorHAnsi" w:cstheme="minorHAnsi"/>
              </w:rPr>
              <w:t>Billing is catching up on the financial side of things.</w:t>
            </w:r>
          </w:p>
          <w:p w14:paraId="55EF3379" w14:textId="1543A48C" w:rsidR="005E6A59" w:rsidRDefault="005E6A59" w:rsidP="008812D1">
            <w:pPr>
              <w:rPr>
                <w:rFonts w:asciiTheme="minorHAnsi" w:hAnsiTheme="minorHAnsi" w:cstheme="minorHAnsi"/>
              </w:rPr>
            </w:pPr>
            <w:r>
              <w:rPr>
                <w:rFonts w:asciiTheme="minorHAnsi" w:hAnsiTheme="minorHAnsi" w:cstheme="minorHAnsi"/>
              </w:rPr>
              <w:t xml:space="preserve">We are looking closely at how to do this level of service with the staff that we have. With school ending, there will be less stress on the children’s side. Robyn is working on restructuring with what staff we </w:t>
            </w:r>
            <w:proofErr w:type="gramStart"/>
            <w:r>
              <w:rPr>
                <w:rFonts w:asciiTheme="minorHAnsi" w:hAnsiTheme="minorHAnsi" w:cstheme="minorHAnsi"/>
              </w:rPr>
              <w:t>have to</w:t>
            </w:r>
            <w:proofErr w:type="gramEnd"/>
            <w:r>
              <w:rPr>
                <w:rFonts w:asciiTheme="minorHAnsi" w:hAnsiTheme="minorHAnsi" w:cstheme="minorHAnsi"/>
              </w:rPr>
              <w:t xml:space="preserve"> </w:t>
            </w:r>
            <w:r>
              <w:rPr>
                <w:rFonts w:asciiTheme="minorHAnsi" w:hAnsiTheme="minorHAnsi" w:cstheme="minorHAnsi"/>
              </w:rPr>
              <w:lastRenderedPageBreak/>
              <w:t xml:space="preserve">cover contracts and services needed as efficiently as possible. Adult is doing well with staffing. Staff loss has stabilized, but we need to hire more still. Staff seems tired, the end of April was challenging with the incident in town with the shooting. As a result, the office was </w:t>
            </w:r>
            <w:r w:rsidR="00266B00">
              <w:rPr>
                <w:rFonts w:asciiTheme="minorHAnsi" w:hAnsiTheme="minorHAnsi" w:cstheme="minorHAnsi"/>
              </w:rPr>
              <w:t>closed,</w:t>
            </w:r>
            <w:r>
              <w:rPr>
                <w:rFonts w:asciiTheme="minorHAnsi" w:hAnsiTheme="minorHAnsi" w:cstheme="minorHAnsi"/>
              </w:rPr>
              <w:t xml:space="preserve"> and the town was locked down. Hopefully the next couple months are restorative for staff. </w:t>
            </w:r>
          </w:p>
          <w:p w14:paraId="06189057" w14:textId="77777777" w:rsidR="005E6A59" w:rsidRDefault="00A77219" w:rsidP="008812D1">
            <w:pPr>
              <w:rPr>
                <w:rFonts w:asciiTheme="minorHAnsi" w:hAnsiTheme="minorHAnsi" w:cstheme="minorHAnsi"/>
              </w:rPr>
            </w:pPr>
            <w:r>
              <w:rPr>
                <w:rFonts w:asciiTheme="minorHAnsi" w:hAnsiTheme="minorHAnsi" w:cstheme="minorHAnsi"/>
              </w:rPr>
              <w:t>Consumers have not expressed any concerns about the services they have been receiving.</w:t>
            </w:r>
          </w:p>
          <w:p w14:paraId="59866B56" w14:textId="77777777" w:rsidR="00A77219" w:rsidRDefault="00A77219" w:rsidP="008812D1">
            <w:pPr>
              <w:rPr>
                <w:rFonts w:asciiTheme="minorHAnsi" w:hAnsiTheme="minorHAnsi" w:cstheme="minorHAnsi"/>
              </w:rPr>
            </w:pPr>
            <w:r>
              <w:rPr>
                <w:rFonts w:asciiTheme="minorHAnsi" w:hAnsiTheme="minorHAnsi" w:cstheme="minorHAnsi"/>
              </w:rPr>
              <w:t>Crisis positions and therapists have been the hardest to fill.</w:t>
            </w:r>
          </w:p>
          <w:p w14:paraId="0A23E17B" w14:textId="1B5C14B1" w:rsidR="00A77219" w:rsidRDefault="00A77219" w:rsidP="008812D1">
            <w:pPr>
              <w:rPr>
                <w:rFonts w:asciiTheme="minorHAnsi" w:hAnsiTheme="minorHAnsi" w:cstheme="minorHAnsi"/>
              </w:rPr>
            </w:pPr>
            <w:r>
              <w:rPr>
                <w:rFonts w:asciiTheme="minorHAnsi" w:hAnsiTheme="minorHAnsi" w:cstheme="minorHAnsi"/>
              </w:rPr>
              <w:t xml:space="preserve">Grants update – a $70,000 contract with state to focus on zero suicide for the year. A consultant will be hired to work internally </w:t>
            </w:r>
            <w:r w:rsidR="00266B00">
              <w:rPr>
                <w:rFonts w:asciiTheme="minorHAnsi" w:hAnsiTheme="minorHAnsi" w:cstheme="minorHAnsi"/>
              </w:rPr>
              <w:t>and, in the community,</w:t>
            </w:r>
            <w:r>
              <w:rPr>
                <w:rFonts w:asciiTheme="minorHAnsi" w:hAnsiTheme="minorHAnsi" w:cstheme="minorHAnsi"/>
              </w:rPr>
              <w:t xml:space="preserve"> to cement the work over the past 5 years on zero suicide. This starts June 1. The northern border grant ended up being focused on housing, not telehealth as we </w:t>
            </w:r>
            <w:r w:rsidRPr="00266B00">
              <w:rPr>
                <w:rFonts w:asciiTheme="minorHAnsi" w:hAnsiTheme="minorHAnsi" w:cstheme="minorHAnsi"/>
              </w:rPr>
              <w:t>focused on in our application. This Friday the CCBHC</w:t>
            </w:r>
            <w:r>
              <w:rPr>
                <w:rFonts w:asciiTheme="minorHAnsi" w:hAnsiTheme="minorHAnsi" w:cstheme="minorHAnsi"/>
              </w:rPr>
              <w:t xml:space="preserve"> grant will be submitted, which is worth a million dollars over the next 4 years. </w:t>
            </w:r>
          </w:p>
          <w:p w14:paraId="0AAF852B" w14:textId="3AF8CAAA" w:rsidR="00A77219" w:rsidRDefault="00A77219" w:rsidP="008812D1">
            <w:pPr>
              <w:rPr>
                <w:rFonts w:asciiTheme="minorHAnsi" w:hAnsiTheme="minorHAnsi" w:cstheme="minorHAnsi"/>
              </w:rPr>
            </w:pPr>
            <w:r>
              <w:rPr>
                <w:rFonts w:asciiTheme="minorHAnsi" w:hAnsiTheme="minorHAnsi" w:cstheme="minorHAnsi"/>
              </w:rPr>
              <w:t>The group home</w:t>
            </w:r>
            <w:r w:rsidR="00266B00">
              <w:rPr>
                <w:rFonts w:asciiTheme="minorHAnsi" w:hAnsiTheme="minorHAnsi" w:cstheme="minorHAnsi"/>
              </w:rPr>
              <w:t>s are</w:t>
            </w:r>
            <w:r>
              <w:rPr>
                <w:rFonts w:asciiTheme="minorHAnsi" w:hAnsiTheme="minorHAnsi" w:cstheme="minorHAnsi"/>
              </w:rPr>
              <w:t xml:space="preserve"> fully </w:t>
            </w:r>
            <w:r w:rsidR="00266B00">
              <w:rPr>
                <w:rFonts w:asciiTheme="minorHAnsi" w:hAnsiTheme="minorHAnsi" w:cstheme="minorHAnsi"/>
              </w:rPr>
              <w:t>staffed,</w:t>
            </w:r>
            <w:r>
              <w:rPr>
                <w:rFonts w:asciiTheme="minorHAnsi" w:hAnsiTheme="minorHAnsi" w:cstheme="minorHAnsi"/>
              </w:rPr>
              <w:t xml:space="preserve"> and all beds are filled by consumers. It may have been about 3 years since this has happened. There have been some challenges with DMH and DAIL on discharge planning, but they have been sorted. There are some issues with discharging consumers from Eds and corrections because there aren’t enough staff to open the beds needed. </w:t>
            </w:r>
          </w:p>
          <w:p w14:paraId="1D732278" w14:textId="590B7DA2" w:rsidR="00A77219" w:rsidRDefault="00A77219" w:rsidP="008812D1">
            <w:pPr>
              <w:rPr>
                <w:rFonts w:asciiTheme="minorHAnsi" w:hAnsiTheme="minorHAnsi" w:cstheme="minorHAnsi"/>
              </w:rPr>
            </w:pPr>
            <w:r>
              <w:rPr>
                <w:rFonts w:asciiTheme="minorHAnsi" w:hAnsiTheme="minorHAnsi" w:cstheme="minorHAnsi"/>
              </w:rPr>
              <w:t xml:space="preserve">Recruiting for CFO is ongoing. There was a good </w:t>
            </w:r>
            <w:r w:rsidR="00266B00">
              <w:rPr>
                <w:rFonts w:asciiTheme="minorHAnsi" w:hAnsiTheme="minorHAnsi" w:cstheme="minorHAnsi"/>
              </w:rPr>
              <w:t>interview,</w:t>
            </w:r>
            <w:r>
              <w:rPr>
                <w:rFonts w:asciiTheme="minorHAnsi" w:hAnsiTheme="minorHAnsi" w:cstheme="minorHAnsi"/>
              </w:rPr>
              <w:t xml:space="preserve"> but he ended up going with a job at a hospital and we were unable to compete with the salary. There was an additional applicant who withdrew their </w:t>
            </w:r>
            <w:r w:rsidR="00266B00">
              <w:rPr>
                <w:rFonts w:asciiTheme="minorHAnsi" w:hAnsiTheme="minorHAnsi" w:cstheme="minorHAnsi"/>
              </w:rPr>
              <w:t>application but</w:t>
            </w:r>
            <w:r>
              <w:rPr>
                <w:rFonts w:asciiTheme="minorHAnsi" w:hAnsiTheme="minorHAnsi" w:cstheme="minorHAnsi"/>
              </w:rPr>
              <w:t xml:space="preserve"> is interested in becoming a board member.</w:t>
            </w:r>
          </w:p>
          <w:p w14:paraId="15EABB81" w14:textId="77777777" w:rsidR="00A77219" w:rsidRDefault="00A77219" w:rsidP="008812D1">
            <w:pPr>
              <w:rPr>
                <w:rFonts w:asciiTheme="minorHAnsi" w:hAnsiTheme="minorHAnsi" w:cstheme="minorHAnsi"/>
              </w:rPr>
            </w:pPr>
            <w:r>
              <w:rPr>
                <w:rFonts w:asciiTheme="minorHAnsi" w:hAnsiTheme="minorHAnsi" w:cstheme="minorHAnsi"/>
              </w:rPr>
              <w:t xml:space="preserve">Billing challenges continue to improve. Darcy has done a wonderful job. The next step is getting the billing system to talk to the general ledger system. We made errors in how we launched the EMR (Netsmart) system, then when we implemented SAGE, </w:t>
            </w:r>
            <w:r>
              <w:rPr>
                <w:rFonts w:asciiTheme="minorHAnsi" w:hAnsiTheme="minorHAnsi" w:cstheme="minorHAnsi"/>
              </w:rPr>
              <w:lastRenderedPageBreak/>
              <w:t xml:space="preserve">the systems weren’t connected correctly. There is a great group of people working to correct this. The financial picture should become clear over the next couple months. </w:t>
            </w:r>
          </w:p>
          <w:p w14:paraId="5AE37664" w14:textId="3CE1C6FB" w:rsidR="00A77219" w:rsidRDefault="00A77219" w:rsidP="008812D1">
            <w:pPr>
              <w:rPr>
                <w:rFonts w:asciiTheme="minorHAnsi" w:hAnsiTheme="minorHAnsi" w:cstheme="minorHAnsi"/>
              </w:rPr>
            </w:pPr>
            <w:r>
              <w:rPr>
                <w:rFonts w:asciiTheme="minorHAnsi" w:hAnsiTheme="minorHAnsi" w:cstheme="minorHAnsi"/>
              </w:rPr>
              <w:t xml:space="preserve">The legislature has been kind, with a total of a 13% increase in payments over the past 2 year, which is historically high. Kudos to </w:t>
            </w:r>
            <w:r w:rsidR="00266B00">
              <w:rPr>
                <w:rFonts w:asciiTheme="minorHAnsi" w:hAnsiTheme="minorHAnsi" w:cstheme="minorHAnsi"/>
              </w:rPr>
              <w:t>Chip Troiano</w:t>
            </w:r>
            <w:r>
              <w:rPr>
                <w:rFonts w:asciiTheme="minorHAnsi" w:hAnsiTheme="minorHAnsi" w:cstheme="minorHAnsi"/>
              </w:rPr>
              <w:t xml:space="preserve"> and colleagues for encouraging more than a 3% increase. A 5% increase was approved. That increase won’t </w:t>
            </w:r>
            <w:r w:rsidR="00BD249F">
              <w:rPr>
                <w:rFonts w:asciiTheme="minorHAnsi" w:hAnsiTheme="minorHAnsi" w:cstheme="minorHAnsi"/>
              </w:rPr>
              <w:t xml:space="preserve">be noticeable until </w:t>
            </w:r>
            <w:r w:rsidR="00BD249F" w:rsidRPr="00BD249F">
              <w:rPr>
                <w:rFonts w:asciiTheme="minorHAnsi" w:hAnsiTheme="minorHAnsi" w:cstheme="minorHAnsi"/>
                <w:highlight w:val="yellow"/>
              </w:rPr>
              <w:t>next July.</w:t>
            </w:r>
          </w:p>
          <w:p w14:paraId="72187D2E" w14:textId="77777777" w:rsidR="00BD249F" w:rsidRDefault="00BD249F" w:rsidP="008812D1">
            <w:pPr>
              <w:rPr>
                <w:rFonts w:asciiTheme="minorHAnsi" w:hAnsiTheme="minorHAnsi" w:cstheme="minorHAnsi"/>
              </w:rPr>
            </w:pPr>
            <w:r>
              <w:rPr>
                <w:rFonts w:asciiTheme="minorHAnsi" w:hAnsiTheme="minorHAnsi" w:cstheme="minorHAnsi"/>
              </w:rPr>
              <w:t xml:space="preserve">Alan House has been with us for 6 weeks as a financial consultant. He has previously worked with NEK and Copley hospital. He has uncovered where some of the errors were with the electronic tools. Our understanding of the system is growing and improving. </w:t>
            </w:r>
          </w:p>
          <w:p w14:paraId="2BA5C67A" w14:textId="0B88A34F" w:rsidR="00BD249F" w:rsidRDefault="00BD249F" w:rsidP="008812D1">
            <w:pPr>
              <w:rPr>
                <w:rFonts w:asciiTheme="minorHAnsi" w:hAnsiTheme="minorHAnsi" w:cstheme="minorHAnsi"/>
              </w:rPr>
            </w:pPr>
            <w:r>
              <w:rPr>
                <w:rFonts w:asciiTheme="minorHAnsi" w:hAnsiTheme="minorHAnsi" w:cstheme="minorHAnsi"/>
              </w:rPr>
              <w:t xml:space="preserve">There is a large payment from DAIL that had been delayed due to contract negotiations. That payment has been received. The payment for the ITS client was also delayed, which included some start up hiring prior to being paid for that consumer’s services. We have also been receiving back payments from a year ago. </w:t>
            </w:r>
            <w:r w:rsidR="00B03C14">
              <w:rPr>
                <w:rFonts w:asciiTheme="minorHAnsi" w:hAnsiTheme="minorHAnsi" w:cstheme="minorHAnsi"/>
              </w:rPr>
              <w:t xml:space="preserve">Susan </w:t>
            </w:r>
            <w:proofErr w:type="spellStart"/>
            <w:r w:rsidR="00B03C14">
              <w:rPr>
                <w:rFonts w:asciiTheme="minorHAnsi" w:hAnsiTheme="minorHAnsi" w:cstheme="minorHAnsi"/>
              </w:rPr>
              <w:t>Kimmerly</w:t>
            </w:r>
            <w:r>
              <w:rPr>
                <w:rFonts w:asciiTheme="minorHAnsi" w:hAnsiTheme="minorHAnsi" w:cstheme="minorHAnsi"/>
              </w:rPr>
              <w:t>’s</w:t>
            </w:r>
            <w:proofErr w:type="spellEnd"/>
            <w:r>
              <w:rPr>
                <w:rFonts w:asciiTheme="minorHAnsi" w:hAnsiTheme="minorHAnsi" w:cstheme="minorHAnsi"/>
              </w:rPr>
              <w:t xml:space="preserve"> assistance was helpful in negotiating school contracts. There were substantial increases in those contracts, which was approved by the schools. </w:t>
            </w:r>
          </w:p>
          <w:p w14:paraId="65937B51" w14:textId="56B2A168" w:rsidR="00BD249F" w:rsidRPr="00585E94" w:rsidRDefault="00266B00" w:rsidP="008812D1">
            <w:pPr>
              <w:rPr>
                <w:rFonts w:asciiTheme="minorHAnsi" w:hAnsiTheme="minorHAnsi" w:cstheme="minorHAnsi"/>
              </w:rPr>
            </w:pPr>
            <w:r>
              <w:rPr>
                <w:rFonts w:asciiTheme="minorHAnsi" w:hAnsiTheme="minorHAnsi" w:cstheme="minorHAnsi"/>
              </w:rPr>
              <w:t>Mary Anne Lewis</w:t>
            </w:r>
            <w:r w:rsidR="00BD249F">
              <w:rPr>
                <w:rFonts w:asciiTheme="minorHAnsi" w:hAnsiTheme="minorHAnsi" w:cstheme="minorHAnsi"/>
              </w:rPr>
              <w:t xml:space="preserve"> – Were there 5 CFO applicants? </w:t>
            </w:r>
            <w:r>
              <w:rPr>
                <w:rFonts w:asciiTheme="minorHAnsi" w:hAnsiTheme="minorHAnsi" w:cstheme="minorHAnsi"/>
              </w:rPr>
              <w:t>Michael Hartman</w:t>
            </w:r>
            <w:r w:rsidR="00BD249F">
              <w:rPr>
                <w:rFonts w:asciiTheme="minorHAnsi" w:hAnsiTheme="minorHAnsi" w:cstheme="minorHAnsi"/>
              </w:rPr>
              <w:t xml:space="preserve"> – Yes, there were 5 applicants that passed the initial qualifications. 2 were selected for interviewed based on qualifications. 1 took another job, 1 realized the job was not suited for him, but was interested in joining the board. Alan helped realize that the ideal candidate needs to understand finance, </w:t>
            </w:r>
            <w:proofErr w:type="gramStart"/>
            <w:r w:rsidR="00BD249F">
              <w:rPr>
                <w:rFonts w:asciiTheme="minorHAnsi" w:hAnsiTheme="minorHAnsi" w:cstheme="minorHAnsi"/>
              </w:rPr>
              <w:t>billing</w:t>
            </w:r>
            <w:proofErr w:type="gramEnd"/>
            <w:r w:rsidR="00BD249F">
              <w:rPr>
                <w:rFonts w:asciiTheme="minorHAnsi" w:hAnsiTheme="minorHAnsi" w:cstheme="minorHAnsi"/>
              </w:rPr>
              <w:t xml:space="preserve"> and the technological systems. The posting doesn’t have a close date. </w:t>
            </w:r>
            <w:r>
              <w:rPr>
                <w:rFonts w:asciiTheme="minorHAnsi" w:hAnsiTheme="minorHAnsi" w:cstheme="minorHAnsi"/>
              </w:rPr>
              <w:t>Jennifer Stratton</w:t>
            </w:r>
            <w:r w:rsidR="00BD249F">
              <w:rPr>
                <w:rFonts w:asciiTheme="minorHAnsi" w:hAnsiTheme="minorHAnsi" w:cstheme="minorHAnsi"/>
              </w:rPr>
              <w:t xml:space="preserve"> clarified that the indeed posting is being re-opened </w:t>
            </w:r>
            <w:r>
              <w:rPr>
                <w:rFonts w:asciiTheme="minorHAnsi" w:hAnsiTheme="minorHAnsi" w:cstheme="minorHAnsi"/>
              </w:rPr>
              <w:t>weekly,</w:t>
            </w:r>
            <w:r w:rsidR="00BD249F">
              <w:rPr>
                <w:rFonts w:asciiTheme="minorHAnsi" w:hAnsiTheme="minorHAnsi" w:cstheme="minorHAnsi"/>
              </w:rPr>
              <w:t xml:space="preserve"> so it pops to the top of search results. </w:t>
            </w:r>
            <w:r>
              <w:rPr>
                <w:rFonts w:asciiTheme="minorHAnsi" w:hAnsiTheme="minorHAnsi" w:cstheme="minorHAnsi"/>
              </w:rPr>
              <w:t>Luke Jandreau</w:t>
            </w:r>
            <w:r w:rsidR="00BD249F">
              <w:rPr>
                <w:rFonts w:asciiTheme="minorHAnsi" w:hAnsiTheme="minorHAnsi" w:cstheme="minorHAnsi"/>
              </w:rPr>
              <w:t xml:space="preserve"> requested the contact information for the candidate who was interested in joining the board.</w:t>
            </w:r>
          </w:p>
        </w:tc>
        <w:tc>
          <w:tcPr>
            <w:tcW w:w="2470" w:type="dxa"/>
          </w:tcPr>
          <w:p w14:paraId="65EEB840" w14:textId="26FDBCD1" w:rsidR="008812D1" w:rsidRPr="00585E94" w:rsidRDefault="008812D1" w:rsidP="008812D1">
            <w:pPr>
              <w:rPr>
                <w:rFonts w:asciiTheme="minorHAnsi" w:hAnsiTheme="minorHAnsi" w:cstheme="minorHAnsi"/>
              </w:rPr>
            </w:pPr>
          </w:p>
        </w:tc>
        <w:tc>
          <w:tcPr>
            <w:tcW w:w="1439" w:type="dxa"/>
          </w:tcPr>
          <w:p w14:paraId="121F69B0" w14:textId="3A783AE5" w:rsidR="008812D1" w:rsidRPr="00585E94" w:rsidRDefault="008812D1" w:rsidP="008812D1">
            <w:pPr>
              <w:rPr>
                <w:rFonts w:asciiTheme="minorHAnsi" w:hAnsiTheme="minorHAnsi" w:cstheme="minorHAnsi"/>
              </w:rPr>
            </w:pPr>
          </w:p>
        </w:tc>
      </w:tr>
      <w:tr w:rsidR="008812D1" w:rsidRPr="00585E94" w14:paraId="4D795EAE" w14:textId="77777777" w:rsidTr="00075E90">
        <w:trPr>
          <w:trHeight w:val="620"/>
        </w:trPr>
        <w:tc>
          <w:tcPr>
            <w:tcW w:w="2036" w:type="dxa"/>
          </w:tcPr>
          <w:p w14:paraId="0629D960" w14:textId="67E97324" w:rsidR="008812D1" w:rsidRPr="00585E94" w:rsidRDefault="008812D1" w:rsidP="008812D1">
            <w:pPr>
              <w:rPr>
                <w:rFonts w:asciiTheme="minorHAnsi" w:hAnsiTheme="minorHAnsi" w:cstheme="minorHAnsi"/>
              </w:rPr>
            </w:pPr>
            <w:r>
              <w:rPr>
                <w:rFonts w:asciiTheme="minorHAnsi" w:eastAsia="Calibri" w:hAnsiTheme="minorHAnsi" w:cstheme="minorHAnsi"/>
                <w:b/>
                <w:bCs/>
              </w:rPr>
              <w:lastRenderedPageBreak/>
              <w:t>Finance Updates</w:t>
            </w:r>
          </w:p>
        </w:tc>
        <w:tc>
          <w:tcPr>
            <w:tcW w:w="4513" w:type="dxa"/>
          </w:tcPr>
          <w:p w14:paraId="40CD1785" w14:textId="77777777" w:rsidR="00150A24" w:rsidRDefault="00BD249F" w:rsidP="008812D1">
            <w:pPr>
              <w:rPr>
                <w:rFonts w:asciiTheme="minorHAnsi" w:eastAsia="Calibri" w:hAnsiTheme="minorHAnsi" w:cstheme="minorHAnsi"/>
              </w:rPr>
            </w:pPr>
            <w:r>
              <w:rPr>
                <w:rFonts w:asciiTheme="minorHAnsi" w:eastAsia="Calibri" w:hAnsiTheme="minorHAnsi" w:cstheme="minorHAnsi"/>
              </w:rPr>
              <w:t xml:space="preserve">Overall revenue was up. Kudos to Darcy in resolving software issues. ¾ of the DAIL payment was received in February. See notes in board packet for additional details. </w:t>
            </w:r>
            <w:r w:rsidR="00EB1054">
              <w:rPr>
                <w:rFonts w:asciiTheme="minorHAnsi" w:eastAsia="Calibri" w:hAnsiTheme="minorHAnsi" w:cstheme="minorHAnsi"/>
              </w:rPr>
              <w:t xml:space="preserve">The staff who switched health care plans seem to be younger and not needed the higher cost plans at this time. Conference attendance had been low due to Covid restrictions, same applies to the increase in travel. </w:t>
            </w:r>
          </w:p>
          <w:p w14:paraId="78D25B96" w14:textId="3DC2F070" w:rsidR="00EB1054" w:rsidRDefault="00EB1054" w:rsidP="008812D1">
            <w:pPr>
              <w:rPr>
                <w:rFonts w:asciiTheme="minorHAnsi" w:eastAsia="Calibri" w:hAnsiTheme="minorHAnsi" w:cstheme="minorHAnsi"/>
              </w:rPr>
            </w:pPr>
            <w:r>
              <w:rPr>
                <w:rFonts w:asciiTheme="minorHAnsi" w:eastAsia="Calibri" w:hAnsiTheme="minorHAnsi" w:cstheme="minorHAnsi"/>
              </w:rPr>
              <w:t xml:space="preserve">Wellness Center has </w:t>
            </w:r>
            <w:r w:rsidR="00266B00">
              <w:rPr>
                <w:rFonts w:asciiTheme="minorHAnsi" w:eastAsia="Calibri" w:hAnsiTheme="minorHAnsi" w:cstheme="minorHAnsi"/>
              </w:rPr>
              <w:t>begun</w:t>
            </w:r>
            <w:r>
              <w:rPr>
                <w:rFonts w:asciiTheme="minorHAnsi" w:eastAsia="Calibri" w:hAnsiTheme="minorHAnsi" w:cstheme="minorHAnsi"/>
              </w:rPr>
              <w:t xml:space="preserve"> providing breakfast and lunch to consumers. Upgrades to the wellness center equipment was mostly covered by grants, but not all.</w:t>
            </w:r>
          </w:p>
          <w:p w14:paraId="4E2E2C88" w14:textId="6CAB6D78" w:rsidR="00EB1054" w:rsidRDefault="00266B00" w:rsidP="008812D1">
            <w:pPr>
              <w:rPr>
                <w:rFonts w:asciiTheme="minorHAnsi" w:eastAsia="Calibri" w:hAnsiTheme="minorHAnsi" w:cstheme="minorHAnsi"/>
              </w:rPr>
            </w:pPr>
            <w:r>
              <w:rPr>
                <w:rFonts w:asciiTheme="minorHAnsi" w:eastAsia="Calibri" w:hAnsiTheme="minorHAnsi" w:cstheme="minorHAnsi"/>
              </w:rPr>
              <w:t>Luke Jandreau</w:t>
            </w:r>
            <w:r w:rsidR="00EB1054">
              <w:rPr>
                <w:rFonts w:asciiTheme="minorHAnsi" w:eastAsia="Calibri" w:hAnsiTheme="minorHAnsi" w:cstheme="minorHAnsi"/>
              </w:rPr>
              <w:t xml:space="preserve"> clarified some information about mileage rates. </w:t>
            </w:r>
            <w:r>
              <w:rPr>
                <w:rFonts w:asciiTheme="minorHAnsi" w:eastAsia="Calibri" w:hAnsiTheme="minorHAnsi" w:cstheme="minorHAnsi"/>
              </w:rPr>
              <w:t>Jennifer Stratton</w:t>
            </w:r>
            <w:r w:rsidR="00EB1054">
              <w:rPr>
                <w:rFonts w:asciiTheme="minorHAnsi" w:eastAsia="Calibri" w:hAnsiTheme="minorHAnsi" w:cstheme="minorHAnsi"/>
              </w:rPr>
              <w:t xml:space="preserve"> noted that the rate changes in ADP automatically.</w:t>
            </w:r>
          </w:p>
          <w:p w14:paraId="2973F278" w14:textId="77777777" w:rsidR="00EB1054" w:rsidRDefault="00EB1054" w:rsidP="008812D1">
            <w:pPr>
              <w:rPr>
                <w:rFonts w:asciiTheme="minorHAnsi" w:eastAsia="Calibri" w:hAnsiTheme="minorHAnsi" w:cstheme="minorHAnsi"/>
              </w:rPr>
            </w:pPr>
            <w:r>
              <w:rPr>
                <w:rFonts w:asciiTheme="minorHAnsi" w:eastAsia="Calibri" w:hAnsiTheme="minorHAnsi" w:cstheme="minorHAnsi"/>
              </w:rPr>
              <w:t>An offer has been made to a payroll coordinator, which will eliminate those duties on Alice, allowing her to concentrate on comptroller tasks.</w:t>
            </w:r>
          </w:p>
          <w:p w14:paraId="78366936" w14:textId="77777777" w:rsidR="00EB1054" w:rsidRDefault="00EB1054" w:rsidP="008812D1">
            <w:pPr>
              <w:rPr>
                <w:rFonts w:asciiTheme="minorHAnsi" w:eastAsia="Calibri" w:hAnsiTheme="minorHAnsi" w:cstheme="minorHAnsi"/>
              </w:rPr>
            </w:pPr>
            <w:r>
              <w:rPr>
                <w:rFonts w:asciiTheme="minorHAnsi" w:eastAsia="Calibri" w:hAnsiTheme="minorHAnsi" w:cstheme="minorHAnsi"/>
              </w:rPr>
              <w:t>401K audit has already been started. FY23 audit is set for sept 11-15.</w:t>
            </w:r>
          </w:p>
          <w:p w14:paraId="7D45610F" w14:textId="77777777" w:rsidR="00EB1054" w:rsidRDefault="00EB1054" w:rsidP="008812D1">
            <w:pPr>
              <w:rPr>
                <w:rFonts w:asciiTheme="minorHAnsi" w:eastAsia="Calibri" w:hAnsiTheme="minorHAnsi" w:cstheme="minorHAnsi"/>
              </w:rPr>
            </w:pPr>
            <w:r>
              <w:rPr>
                <w:rFonts w:asciiTheme="minorHAnsi" w:eastAsia="Calibri" w:hAnsiTheme="minorHAnsi" w:cstheme="minorHAnsi"/>
              </w:rPr>
              <w:t>We have 26 days of cash on hand.</w:t>
            </w:r>
          </w:p>
          <w:p w14:paraId="134A34CC" w14:textId="77777777" w:rsidR="00EB1054" w:rsidRDefault="00EB1054" w:rsidP="008812D1">
            <w:pPr>
              <w:rPr>
                <w:rFonts w:asciiTheme="minorHAnsi" w:eastAsia="Calibri" w:hAnsiTheme="minorHAnsi" w:cstheme="minorHAnsi"/>
              </w:rPr>
            </w:pPr>
            <w:r>
              <w:rPr>
                <w:rFonts w:asciiTheme="minorHAnsi" w:eastAsia="Calibri" w:hAnsiTheme="minorHAnsi" w:cstheme="minorHAnsi"/>
              </w:rPr>
              <w:t>We have a $0 balance on the line of credit.</w:t>
            </w:r>
          </w:p>
          <w:p w14:paraId="1F76A088" w14:textId="77777777" w:rsidR="00EB1054" w:rsidRDefault="00EB1054" w:rsidP="008812D1">
            <w:pPr>
              <w:rPr>
                <w:rFonts w:asciiTheme="minorHAnsi" w:eastAsia="Calibri" w:hAnsiTheme="minorHAnsi" w:cstheme="minorHAnsi"/>
              </w:rPr>
            </w:pPr>
            <w:r>
              <w:rPr>
                <w:rFonts w:asciiTheme="minorHAnsi" w:eastAsia="Calibri" w:hAnsiTheme="minorHAnsi" w:cstheme="minorHAnsi"/>
              </w:rPr>
              <w:t xml:space="preserve">An offer of $90,000 has been accepted on the Kristi Lane property and expect it to close in the next couple weeks. </w:t>
            </w:r>
          </w:p>
          <w:p w14:paraId="7849B1DE" w14:textId="77777777" w:rsidR="00EB1054" w:rsidRDefault="00EB1054" w:rsidP="008812D1">
            <w:pPr>
              <w:rPr>
                <w:rFonts w:asciiTheme="minorHAnsi" w:eastAsia="Calibri" w:hAnsiTheme="minorHAnsi" w:cstheme="minorHAnsi"/>
              </w:rPr>
            </w:pPr>
            <w:r>
              <w:rPr>
                <w:rFonts w:asciiTheme="minorHAnsi" w:eastAsia="Calibri" w:hAnsiTheme="minorHAnsi" w:cstheme="minorHAnsi"/>
              </w:rPr>
              <w:t>Gainwell approved a waiver to resubmit the 2021 services. We have received about $118000 of case rates have been approved from the first 25% of what was submitted being reviewed. Hopefully this will cover what will cover what the state expects us to pay back.</w:t>
            </w:r>
          </w:p>
          <w:p w14:paraId="33605B02" w14:textId="77777777" w:rsidR="00EB1054" w:rsidRDefault="00EB1054" w:rsidP="008812D1">
            <w:pPr>
              <w:rPr>
                <w:rFonts w:asciiTheme="minorHAnsi" w:eastAsia="Calibri" w:hAnsiTheme="minorHAnsi" w:cstheme="minorHAnsi"/>
              </w:rPr>
            </w:pPr>
            <w:r>
              <w:rPr>
                <w:rFonts w:asciiTheme="minorHAnsi" w:eastAsia="Calibri" w:hAnsiTheme="minorHAnsi" w:cstheme="minorHAnsi"/>
              </w:rPr>
              <w:t>The</w:t>
            </w:r>
            <w:r w:rsidR="00C12E73">
              <w:rPr>
                <w:rFonts w:asciiTheme="minorHAnsi" w:eastAsia="Calibri" w:hAnsiTheme="minorHAnsi" w:cstheme="minorHAnsi"/>
              </w:rPr>
              <w:t xml:space="preserve"> report requested by the board at the last meeting has been included. </w:t>
            </w:r>
          </w:p>
          <w:p w14:paraId="09338A43" w14:textId="544C4C5E" w:rsidR="00C12E73" w:rsidRDefault="00266B00" w:rsidP="008812D1">
            <w:pPr>
              <w:rPr>
                <w:rFonts w:asciiTheme="minorHAnsi" w:eastAsia="Calibri" w:hAnsiTheme="minorHAnsi" w:cstheme="minorHAnsi"/>
              </w:rPr>
            </w:pPr>
            <w:r>
              <w:rPr>
                <w:rFonts w:asciiTheme="minorHAnsi" w:eastAsia="Calibri" w:hAnsiTheme="minorHAnsi" w:cstheme="minorHAnsi"/>
              </w:rPr>
              <w:t>Luke Jandreau</w:t>
            </w:r>
            <w:r w:rsidR="00C12E73">
              <w:rPr>
                <w:rFonts w:asciiTheme="minorHAnsi" w:eastAsia="Calibri" w:hAnsiTheme="minorHAnsi" w:cstheme="minorHAnsi"/>
              </w:rPr>
              <w:t xml:space="preserve"> clarified that it is the draft budget is what is included in the board packet. </w:t>
            </w:r>
            <w:r>
              <w:rPr>
                <w:rFonts w:asciiTheme="minorHAnsi" w:eastAsia="Calibri" w:hAnsiTheme="minorHAnsi" w:cstheme="minorHAnsi"/>
              </w:rPr>
              <w:t>Luke Jandreau</w:t>
            </w:r>
            <w:r w:rsidR="00C12E73">
              <w:rPr>
                <w:rFonts w:asciiTheme="minorHAnsi" w:eastAsia="Calibri" w:hAnsiTheme="minorHAnsi" w:cstheme="minorHAnsi"/>
              </w:rPr>
              <w:t xml:space="preserve"> asked if it is fair to budget $9 million or should it be higher? </w:t>
            </w:r>
            <w:r>
              <w:rPr>
                <w:rFonts w:asciiTheme="minorHAnsi" w:eastAsia="Calibri" w:hAnsiTheme="minorHAnsi" w:cstheme="minorHAnsi"/>
              </w:rPr>
              <w:t>Jim Heath</w:t>
            </w:r>
            <w:r w:rsidR="00C12E73">
              <w:rPr>
                <w:rFonts w:asciiTheme="minorHAnsi" w:eastAsia="Calibri" w:hAnsiTheme="minorHAnsi" w:cstheme="minorHAnsi"/>
              </w:rPr>
              <w:t xml:space="preserve"> replied that he looks at historical data, staff shortage, new school contracts, etc. It was a conservative estimate based on previous billing issues and staff vacancies. The draft is being reviewed by the state, </w:t>
            </w:r>
            <w:r>
              <w:rPr>
                <w:rFonts w:asciiTheme="minorHAnsi" w:eastAsia="Calibri" w:hAnsiTheme="minorHAnsi" w:cstheme="minorHAnsi"/>
              </w:rPr>
              <w:t xml:space="preserve">Michael </w:t>
            </w:r>
            <w:proofErr w:type="gramStart"/>
            <w:r>
              <w:rPr>
                <w:rFonts w:asciiTheme="minorHAnsi" w:eastAsia="Calibri" w:hAnsiTheme="minorHAnsi" w:cstheme="minorHAnsi"/>
              </w:rPr>
              <w:t>Hartman</w:t>
            </w:r>
            <w:proofErr w:type="gramEnd"/>
            <w:r w:rsidR="00C12E73">
              <w:rPr>
                <w:rFonts w:asciiTheme="minorHAnsi" w:eastAsia="Calibri" w:hAnsiTheme="minorHAnsi" w:cstheme="minorHAnsi"/>
              </w:rPr>
              <w:t xml:space="preserve"> and Alan </w:t>
            </w:r>
            <w:r w:rsidR="00C12E73">
              <w:rPr>
                <w:rFonts w:asciiTheme="minorHAnsi" w:eastAsia="Calibri" w:hAnsiTheme="minorHAnsi" w:cstheme="minorHAnsi"/>
              </w:rPr>
              <w:lastRenderedPageBreak/>
              <w:t xml:space="preserve">House. </w:t>
            </w:r>
            <w:r>
              <w:rPr>
                <w:rFonts w:asciiTheme="minorHAnsi" w:eastAsia="Calibri" w:hAnsiTheme="minorHAnsi" w:cstheme="minorHAnsi"/>
              </w:rPr>
              <w:t>Jim Heath</w:t>
            </w:r>
            <w:r w:rsidR="00C12E73">
              <w:rPr>
                <w:rFonts w:asciiTheme="minorHAnsi" w:eastAsia="Calibri" w:hAnsiTheme="minorHAnsi" w:cstheme="minorHAnsi"/>
              </w:rPr>
              <w:t xml:space="preserve"> is open to any suggestions on edits from board members. SLT is not generally involved on the budget, but there is some specific program input. </w:t>
            </w:r>
            <w:r>
              <w:rPr>
                <w:rFonts w:asciiTheme="minorHAnsi" w:eastAsia="Calibri" w:hAnsiTheme="minorHAnsi" w:cstheme="minorHAnsi"/>
              </w:rPr>
              <w:t>Luke Jandreau</w:t>
            </w:r>
            <w:r w:rsidR="00C12E73">
              <w:rPr>
                <w:rFonts w:asciiTheme="minorHAnsi" w:eastAsia="Calibri" w:hAnsiTheme="minorHAnsi" w:cstheme="minorHAnsi"/>
              </w:rPr>
              <w:t xml:space="preserve"> noted that there should be input across the board. </w:t>
            </w:r>
            <w:r>
              <w:rPr>
                <w:rFonts w:asciiTheme="minorHAnsi" w:eastAsia="Calibri" w:hAnsiTheme="minorHAnsi" w:cstheme="minorHAnsi"/>
              </w:rPr>
              <w:t>Luke Jandreau</w:t>
            </w:r>
            <w:r w:rsidR="00C12E73">
              <w:rPr>
                <w:rFonts w:asciiTheme="minorHAnsi" w:eastAsia="Calibri" w:hAnsiTheme="minorHAnsi" w:cstheme="minorHAnsi"/>
              </w:rPr>
              <w:t xml:space="preserve"> is concerned that the budget seems to note that we would come in $600,000 over budget as it is written now. </w:t>
            </w:r>
            <w:r>
              <w:rPr>
                <w:rFonts w:asciiTheme="minorHAnsi" w:eastAsia="Calibri" w:hAnsiTheme="minorHAnsi" w:cstheme="minorHAnsi"/>
              </w:rPr>
              <w:t>Jim Heath</w:t>
            </w:r>
            <w:r w:rsidR="00C12E73">
              <w:rPr>
                <w:rFonts w:asciiTheme="minorHAnsi" w:eastAsia="Calibri" w:hAnsiTheme="minorHAnsi" w:cstheme="minorHAnsi"/>
              </w:rPr>
              <w:t xml:space="preserve"> views the budget as being 80-85% proficient based on some level of uncertainty. There are also some adjustments that need to be made based on the older payments that have been received. </w:t>
            </w:r>
            <w:r>
              <w:rPr>
                <w:rFonts w:asciiTheme="minorHAnsi" w:eastAsia="Calibri" w:hAnsiTheme="minorHAnsi" w:cstheme="minorHAnsi"/>
              </w:rPr>
              <w:t>Luke Jandreau</w:t>
            </w:r>
            <w:r w:rsidR="00C12E73">
              <w:rPr>
                <w:rFonts w:asciiTheme="minorHAnsi" w:eastAsia="Calibri" w:hAnsiTheme="minorHAnsi" w:cstheme="minorHAnsi"/>
              </w:rPr>
              <w:t xml:space="preserve"> expresses concerns with using historical data due to the errors in previous year data. The current number is way </w:t>
            </w:r>
            <w:r>
              <w:rPr>
                <w:rFonts w:asciiTheme="minorHAnsi" w:eastAsia="Calibri" w:hAnsiTheme="minorHAnsi" w:cstheme="minorHAnsi"/>
              </w:rPr>
              <w:t>too</w:t>
            </w:r>
            <w:r w:rsidR="00C12E73">
              <w:rPr>
                <w:rFonts w:asciiTheme="minorHAnsi" w:eastAsia="Calibri" w:hAnsiTheme="minorHAnsi" w:cstheme="minorHAnsi"/>
              </w:rPr>
              <w:t xml:space="preserve"> close for comfort and the potential deficit needs to be address prior to the start of the fiscal year. </w:t>
            </w:r>
            <w:r>
              <w:rPr>
                <w:rFonts w:asciiTheme="minorHAnsi" w:eastAsia="Calibri" w:hAnsiTheme="minorHAnsi" w:cstheme="minorHAnsi"/>
              </w:rPr>
              <w:t>Zach Williams</w:t>
            </w:r>
            <w:r w:rsidR="00C12E73">
              <w:rPr>
                <w:rFonts w:asciiTheme="minorHAnsi" w:eastAsia="Calibri" w:hAnsiTheme="minorHAnsi" w:cstheme="minorHAnsi"/>
              </w:rPr>
              <w:t xml:space="preserve"> noted that they didn’t discuss next </w:t>
            </w:r>
            <w:r>
              <w:rPr>
                <w:rFonts w:asciiTheme="minorHAnsi" w:eastAsia="Calibri" w:hAnsiTheme="minorHAnsi" w:cstheme="minorHAnsi"/>
              </w:rPr>
              <w:t>year’s</w:t>
            </w:r>
            <w:r w:rsidR="00C12E73">
              <w:rPr>
                <w:rFonts w:asciiTheme="minorHAnsi" w:eastAsia="Calibri" w:hAnsiTheme="minorHAnsi" w:cstheme="minorHAnsi"/>
              </w:rPr>
              <w:t xml:space="preserve"> budget much in this month’s fiscal meeting. </w:t>
            </w:r>
            <w:r>
              <w:rPr>
                <w:rFonts w:asciiTheme="minorHAnsi" w:eastAsia="Calibri" w:hAnsiTheme="minorHAnsi" w:cstheme="minorHAnsi"/>
              </w:rPr>
              <w:t>Jim Heath</w:t>
            </w:r>
            <w:r w:rsidR="00C12E73">
              <w:rPr>
                <w:rFonts w:asciiTheme="minorHAnsi" w:eastAsia="Calibri" w:hAnsiTheme="minorHAnsi" w:cstheme="minorHAnsi"/>
              </w:rPr>
              <w:t xml:space="preserve"> offered to take another look at the budget and provide another draft.</w:t>
            </w:r>
            <w:r w:rsidR="009007ED">
              <w:rPr>
                <w:rFonts w:asciiTheme="minorHAnsi" w:eastAsia="Calibri" w:hAnsiTheme="minorHAnsi" w:cstheme="minorHAnsi"/>
              </w:rPr>
              <w:t xml:space="preserve"> </w:t>
            </w:r>
            <w:r>
              <w:rPr>
                <w:rFonts w:asciiTheme="minorHAnsi" w:eastAsia="Calibri" w:hAnsiTheme="minorHAnsi" w:cstheme="minorHAnsi"/>
              </w:rPr>
              <w:t>Luke Jandreau</w:t>
            </w:r>
            <w:r w:rsidR="009007ED">
              <w:rPr>
                <w:rFonts w:asciiTheme="minorHAnsi" w:eastAsia="Calibri" w:hAnsiTheme="minorHAnsi" w:cstheme="minorHAnsi"/>
              </w:rPr>
              <w:t xml:space="preserve"> is concerned that the projected deficit could be worse. </w:t>
            </w:r>
            <w:r>
              <w:rPr>
                <w:rFonts w:asciiTheme="minorHAnsi" w:eastAsia="Calibri" w:hAnsiTheme="minorHAnsi" w:cstheme="minorHAnsi"/>
              </w:rPr>
              <w:t>Luke Jandreau</w:t>
            </w:r>
            <w:r w:rsidR="009007ED">
              <w:rPr>
                <w:rFonts w:asciiTheme="minorHAnsi" w:eastAsia="Calibri" w:hAnsiTheme="minorHAnsi" w:cstheme="minorHAnsi"/>
              </w:rPr>
              <w:t xml:space="preserve"> would also like </w:t>
            </w:r>
            <w:proofErr w:type="gramStart"/>
            <w:r w:rsidR="009007ED">
              <w:rPr>
                <w:rFonts w:asciiTheme="minorHAnsi" w:eastAsia="Calibri" w:hAnsiTheme="minorHAnsi" w:cstheme="minorHAnsi"/>
              </w:rPr>
              <w:t>all of</w:t>
            </w:r>
            <w:proofErr w:type="gramEnd"/>
            <w:r w:rsidR="009007ED">
              <w:rPr>
                <w:rFonts w:asciiTheme="minorHAnsi" w:eastAsia="Calibri" w:hAnsiTheme="minorHAnsi" w:cstheme="minorHAnsi"/>
              </w:rPr>
              <w:t xml:space="preserve"> the SLT to be involved in this process. </w:t>
            </w:r>
            <w:r w:rsidR="00C12E73">
              <w:rPr>
                <w:rFonts w:asciiTheme="minorHAnsi" w:eastAsia="Calibri" w:hAnsiTheme="minorHAnsi" w:cstheme="minorHAnsi"/>
              </w:rPr>
              <w:t xml:space="preserve"> </w:t>
            </w:r>
          </w:p>
          <w:p w14:paraId="645A6894" w14:textId="2141423B" w:rsidR="009007ED" w:rsidRDefault="00266B00" w:rsidP="008812D1">
            <w:pPr>
              <w:rPr>
                <w:rFonts w:asciiTheme="minorHAnsi" w:eastAsia="Calibri" w:hAnsiTheme="minorHAnsi" w:cstheme="minorHAnsi"/>
              </w:rPr>
            </w:pPr>
            <w:r>
              <w:rPr>
                <w:rFonts w:asciiTheme="minorHAnsi" w:eastAsia="Calibri" w:hAnsiTheme="minorHAnsi" w:cstheme="minorHAnsi"/>
              </w:rPr>
              <w:t>Chip Troiano</w:t>
            </w:r>
            <w:r w:rsidR="009007ED">
              <w:rPr>
                <w:rFonts w:asciiTheme="minorHAnsi" w:eastAsia="Calibri" w:hAnsiTheme="minorHAnsi" w:cstheme="minorHAnsi"/>
              </w:rPr>
              <w:t xml:space="preserve"> thinks legislative updates to Medicaid could benefit LCMHS positively as the increases are based on number of clients served and LCMHS has seen an increase in clients recently. </w:t>
            </w:r>
            <w:r>
              <w:rPr>
                <w:rFonts w:asciiTheme="minorHAnsi" w:eastAsia="Calibri" w:hAnsiTheme="minorHAnsi" w:cstheme="minorHAnsi"/>
              </w:rPr>
              <w:t>Michael Hartman</w:t>
            </w:r>
            <w:r w:rsidR="009007ED">
              <w:rPr>
                <w:rFonts w:asciiTheme="minorHAnsi" w:eastAsia="Calibri" w:hAnsiTheme="minorHAnsi" w:cstheme="minorHAnsi"/>
              </w:rPr>
              <w:t xml:space="preserve"> clarified that some of the increase is allocated to special projects. Now that the real legislative numbers are in and DMH will begin to disseminate more information, there could be more clarity to next </w:t>
            </w:r>
            <w:r>
              <w:rPr>
                <w:rFonts w:asciiTheme="minorHAnsi" w:eastAsia="Calibri" w:hAnsiTheme="minorHAnsi" w:cstheme="minorHAnsi"/>
              </w:rPr>
              <w:t>year’s</w:t>
            </w:r>
            <w:r w:rsidR="009007ED">
              <w:rPr>
                <w:rFonts w:asciiTheme="minorHAnsi" w:eastAsia="Calibri" w:hAnsiTheme="minorHAnsi" w:cstheme="minorHAnsi"/>
              </w:rPr>
              <w:t xml:space="preserve"> projections soon. </w:t>
            </w:r>
            <w:r>
              <w:rPr>
                <w:rFonts w:asciiTheme="minorHAnsi" w:eastAsia="Calibri" w:hAnsiTheme="minorHAnsi" w:cstheme="minorHAnsi"/>
              </w:rPr>
              <w:t>Chip Troiano</w:t>
            </w:r>
            <w:r w:rsidR="009007ED">
              <w:rPr>
                <w:rFonts w:asciiTheme="minorHAnsi" w:eastAsia="Calibri" w:hAnsiTheme="minorHAnsi" w:cstheme="minorHAnsi"/>
              </w:rPr>
              <w:t xml:space="preserve"> will </w:t>
            </w:r>
            <w:proofErr w:type="gramStart"/>
            <w:r w:rsidR="009007ED">
              <w:rPr>
                <w:rFonts w:asciiTheme="minorHAnsi" w:eastAsia="Calibri" w:hAnsiTheme="minorHAnsi" w:cstheme="minorHAnsi"/>
              </w:rPr>
              <w:t>look into</w:t>
            </w:r>
            <w:proofErr w:type="gramEnd"/>
            <w:r w:rsidR="009007ED">
              <w:rPr>
                <w:rFonts w:asciiTheme="minorHAnsi" w:eastAsia="Calibri" w:hAnsiTheme="minorHAnsi" w:cstheme="minorHAnsi"/>
              </w:rPr>
              <w:t xml:space="preserve"> more info. The school contracts have increased about 10% and that was just approved so it is not reflected in the draft budget. </w:t>
            </w:r>
            <w:r w:rsidR="00B03C14">
              <w:rPr>
                <w:rFonts w:asciiTheme="minorHAnsi" w:eastAsia="Calibri" w:hAnsiTheme="minorHAnsi" w:cstheme="minorHAnsi"/>
              </w:rPr>
              <w:t>Susan Kimmerly</w:t>
            </w:r>
            <w:r w:rsidR="009007ED">
              <w:rPr>
                <w:rFonts w:asciiTheme="minorHAnsi" w:eastAsia="Calibri" w:hAnsiTheme="minorHAnsi" w:cstheme="minorHAnsi"/>
              </w:rPr>
              <w:t xml:space="preserve"> asked for additional clarification that these updates were not reflected in the draft. Michael clarified that the school contracts were also just approved and includes some provisions for increasing staff. The draft is due to the state at the end of the month, </w:t>
            </w:r>
            <w:r w:rsidR="009007ED">
              <w:rPr>
                <w:rFonts w:asciiTheme="minorHAnsi" w:eastAsia="Calibri" w:hAnsiTheme="minorHAnsi" w:cstheme="minorHAnsi"/>
              </w:rPr>
              <w:lastRenderedPageBreak/>
              <w:t xml:space="preserve">but there are opportunities for extensions that most of the agencies take advantage of. The delay in state contract approvals from October to March last year created a big problem. It has been discussed in CFO meetings. </w:t>
            </w:r>
            <w:r>
              <w:rPr>
                <w:rFonts w:asciiTheme="minorHAnsi" w:eastAsia="Calibri" w:hAnsiTheme="minorHAnsi" w:cstheme="minorHAnsi"/>
              </w:rPr>
              <w:t>Luke Jandreau</w:t>
            </w:r>
            <w:r w:rsidR="009007ED">
              <w:rPr>
                <w:rFonts w:asciiTheme="minorHAnsi" w:eastAsia="Calibri" w:hAnsiTheme="minorHAnsi" w:cstheme="minorHAnsi"/>
              </w:rPr>
              <w:t xml:space="preserve"> requested </w:t>
            </w:r>
            <w:r>
              <w:rPr>
                <w:rFonts w:asciiTheme="minorHAnsi" w:eastAsia="Calibri" w:hAnsiTheme="minorHAnsi" w:cstheme="minorHAnsi"/>
              </w:rPr>
              <w:t>Chip Troiano</w:t>
            </w:r>
            <w:r w:rsidR="009007ED">
              <w:rPr>
                <w:rFonts w:asciiTheme="minorHAnsi" w:eastAsia="Calibri" w:hAnsiTheme="minorHAnsi" w:cstheme="minorHAnsi"/>
              </w:rPr>
              <w:t xml:space="preserve"> to see if the process for approving contracts can be improved. </w:t>
            </w:r>
            <w:bookmarkStart w:id="0" w:name="_Hlk135239426"/>
            <w:r>
              <w:rPr>
                <w:rFonts w:asciiTheme="minorHAnsi" w:eastAsia="Calibri" w:hAnsiTheme="minorHAnsi" w:cstheme="minorHAnsi"/>
              </w:rPr>
              <w:t>Mary Anne Lewis</w:t>
            </w:r>
            <w:r w:rsidR="009007ED">
              <w:rPr>
                <w:rFonts w:asciiTheme="minorHAnsi" w:eastAsia="Calibri" w:hAnsiTheme="minorHAnsi" w:cstheme="minorHAnsi"/>
              </w:rPr>
              <w:t xml:space="preserve"> – for </w:t>
            </w:r>
            <w:r>
              <w:rPr>
                <w:rFonts w:asciiTheme="minorHAnsi" w:eastAsia="Calibri" w:hAnsiTheme="minorHAnsi" w:cstheme="minorHAnsi"/>
              </w:rPr>
              <w:t>Jim Heath</w:t>
            </w:r>
            <w:r w:rsidR="009007ED">
              <w:rPr>
                <w:rFonts w:asciiTheme="minorHAnsi" w:eastAsia="Calibri" w:hAnsiTheme="minorHAnsi" w:cstheme="minorHAnsi"/>
              </w:rPr>
              <w:t xml:space="preserve"> or </w:t>
            </w:r>
            <w:r>
              <w:rPr>
                <w:rFonts w:asciiTheme="minorHAnsi" w:eastAsia="Calibri" w:hAnsiTheme="minorHAnsi" w:cstheme="minorHAnsi"/>
              </w:rPr>
              <w:t>Jennifer Stratton</w:t>
            </w:r>
            <w:r w:rsidR="009007ED">
              <w:rPr>
                <w:rFonts w:asciiTheme="minorHAnsi" w:eastAsia="Calibri" w:hAnsiTheme="minorHAnsi" w:cstheme="minorHAnsi"/>
              </w:rPr>
              <w:t xml:space="preserve"> – what % of the cost of respite does the agency bear compared to the state compensation. </w:t>
            </w:r>
            <w:r>
              <w:rPr>
                <w:rFonts w:asciiTheme="minorHAnsi" w:eastAsia="Calibri" w:hAnsiTheme="minorHAnsi" w:cstheme="minorHAnsi"/>
              </w:rPr>
              <w:t>Jennifer Stratton</w:t>
            </w:r>
            <w:r w:rsidR="009007ED">
              <w:rPr>
                <w:rFonts w:asciiTheme="minorHAnsi" w:eastAsia="Calibri" w:hAnsiTheme="minorHAnsi" w:cstheme="minorHAnsi"/>
              </w:rPr>
              <w:t xml:space="preserve"> – for the DS waiver, it is per member, per month. </w:t>
            </w:r>
            <w:r w:rsidRPr="00266B00">
              <w:rPr>
                <w:rFonts w:asciiTheme="minorHAnsi" w:eastAsia="Calibri" w:hAnsiTheme="minorHAnsi" w:cstheme="minorHAnsi"/>
              </w:rPr>
              <w:t>Jennifer Stratton</w:t>
            </w:r>
            <w:r w:rsidR="001151ED" w:rsidRPr="00266B00">
              <w:rPr>
                <w:rFonts w:asciiTheme="minorHAnsi" w:eastAsia="Calibri" w:hAnsiTheme="minorHAnsi" w:cstheme="minorHAnsi"/>
              </w:rPr>
              <w:t xml:space="preserve"> – </w:t>
            </w:r>
            <w:bookmarkEnd w:id="0"/>
            <w:r w:rsidRPr="00266B00">
              <w:rPr>
                <w:rFonts w:asciiTheme="minorHAnsi" w:eastAsia="Calibri" w:hAnsiTheme="minorHAnsi" w:cstheme="minorHAnsi"/>
              </w:rPr>
              <w:t>For each consumer LCMHS receive a per member per month payment. If someone is with us July 1st, we send the full allocation to Aris after that month we pro-rated the amount we receive when we send that allocation to Aris. Employer of record has access to that full amount and could overspend in any given month based on what we receive for the per member per month but by the end of the physical year we will be fully reimbursed for those dollars.</w:t>
            </w:r>
          </w:p>
          <w:p w14:paraId="0E23CCAF" w14:textId="5414196B" w:rsidR="001151ED" w:rsidRDefault="00266B00" w:rsidP="008812D1">
            <w:pPr>
              <w:rPr>
                <w:rFonts w:asciiTheme="minorHAnsi" w:eastAsia="Calibri" w:hAnsiTheme="minorHAnsi" w:cstheme="minorHAnsi"/>
              </w:rPr>
            </w:pPr>
            <w:r>
              <w:rPr>
                <w:rFonts w:asciiTheme="minorHAnsi" w:eastAsia="Calibri" w:hAnsiTheme="minorHAnsi" w:cstheme="minorHAnsi"/>
              </w:rPr>
              <w:t>Mike Feulner</w:t>
            </w:r>
            <w:r w:rsidR="001151ED">
              <w:rPr>
                <w:rFonts w:asciiTheme="minorHAnsi" w:eastAsia="Calibri" w:hAnsiTheme="minorHAnsi" w:cstheme="minorHAnsi"/>
              </w:rPr>
              <w:t xml:space="preserve"> – we accepted an offer on the </w:t>
            </w:r>
            <w:r>
              <w:rPr>
                <w:rFonts w:asciiTheme="minorHAnsi" w:eastAsia="Calibri" w:hAnsiTheme="minorHAnsi" w:cstheme="minorHAnsi"/>
              </w:rPr>
              <w:t>Hyde Park</w:t>
            </w:r>
            <w:r w:rsidR="001151ED">
              <w:rPr>
                <w:rFonts w:asciiTheme="minorHAnsi" w:eastAsia="Calibri" w:hAnsiTheme="minorHAnsi" w:cstheme="minorHAnsi"/>
              </w:rPr>
              <w:t xml:space="preserve"> property? Minutes will reflect that </w:t>
            </w:r>
            <w:r>
              <w:rPr>
                <w:rFonts w:asciiTheme="minorHAnsi" w:eastAsia="Calibri" w:hAnsiTheme="minorHAnsi" w:cstheme="minorHAnsi"/>
              </w:rPr>
              <w:t>selling the property</w:t>
            </w:r>
            <w:r w:rsidR="001151ED">
              <w:rPr>
                <w:rFonts w:asciiTheme="minorHAnsi" w:eastAsia="Calibri" w:hAnsiTheme="minorHAnsi" w:cstheme="minorHAnsi"/>
              </w:rPr>
              <w:t xml:space="preserve"> was approved by the board in July of 2022. </w:t>
            </w:r>
          </w:p>
          <w:p w14:paraId="594F733A" w14:textId="083FFC29" w:rsidR="001151ED" w:rsidRDefault="00266B00" w:rsidP="008812D1">
            <w:pPr>
              <w:rPr>
                <w:rFonts w:asciiTheme="minorHAnsi" w:eastAsia="Calibri" w:hAnsiTheme="minorHAnsi" w:cstheme="minorHAnsi"/>
              </w:rPr>
            </w:pPr>
            <w:r>
              <w:rPr>
                <w:rFonts w:asciiTheme="minorHAnsi" w:eastAsia="Calibri" w:hAnsiTheme="minorHAnsi" w:cstheme="minorHAnsi"/>
              </w:rPr>
              <w:t>Mike Feulner</w:t>
            </w:r>
            <w:r w:rsidR="001151ED">
              <w:rPr>
                <w:rFonts w:asciiTheme="minorHAnsi" w:eastAsia="Calibri" w:hAnsiTheme="minorHAnsi" w:cstheme="minorHAnsi"/>
              </w:rPr>
              <w:t xml:space="preserve"> – asked for clarification on why a board member should be concerned about the $600,000 difference on the budget draft. </w:t>
            </w:r>
            <w:r>
              <w:rPr>
                <w:rFonts w:asciiTheme="minorHAnsi" w:eastAsia="Calibri" w:hAnsiTheme="minorHAnsi" w:cstheme="minorHAnsi"/>
              </w:rPr>
              <w:t>Jim Heath</w:t>
            </w:r>
            <w:r w:rsidR="001151ED">
              <w:rPr>
                <w:rFonts w:asciiTheme="minorHAnsi" w:eastAsia="Calibri" w:hAnsiTheme="minorHAnsi" w:cstheme="minorHAnsi"/>
              </w:rPr>
              <w:t xml:space="preserve"> – it is important for the board to understand where the balances come from and what the obstacles are throughout the fiscal year. The board should be aware in case anyone in the community ever asks, the board has the background that they can provide a basic answer. It is important to be transparent with the community. </w:t>
            </w:r>
            <w:r>
              <w:rPr>
                <w:rFonts w:asciiTheme="minorHAnsi" w:eastAsia="Calibri" w:hAnsiTheme="minorHAnsi" w:cstheme="minorHAnsi"/>
              </w:rPr>
              <w:t>Michael Hartman</w:t>
            </w:r>
            <w:r w:rsidR="001151ED">
              <w:rPr>
                <w:rFonts w:asciiTheme="minorHAnsi" w:eastAsia="Calibri" w:hAnsiTheme="minorHAnsi" w:cstheme="minorHAnsi"/>
              </w:rPr>
              <w:t xml:space="preserve"> – It is shocking to people to run a budget that shows a deficit. However, it is hard to put together a full budget when the information on payments, contracts and legislation doesn’t come in all at once. </w:t>
            </w:r>
            <w:r>
              <w:rPr>
                <w:rFonts w:asciiTheme="minorHAnsi" w:eastAsia="Calibri" w:hAnsiTheme="minorHAnsi" w:cstheme="minorHAnsi"/>
              </w:rPr>
              <w:t>It’s</w:t>
            </w:r>
            <w:r w:rsidR="001151ED">
              <w:rPr>
                <w:rFonts w:asciiTheme="minorHAnsi" w:eastAsia="Calibri" w:hAnsiTheme="minorHAnsi" w:cstheme="minorHAnsi"/>
              </w:rPr>
              <w:t xml:space="preserve"> important to note that we were covering the cost of care for the ITS client for about 3 months before a payment was </w:t>
            </w:r>
            <w:r w:rsidR="001151ED">
              <w:rPr>
                <w:rFonts w:asciiTheme="minorHAnsi" w:eastAsia="Calibri" w:hAnsiTheme="minorHAnsi" w:cstheme="minorHAnsi"/>
              </w:rPr>
              <w:lastRenderedPageBreak/>
              <w:t xml:space="preserve">received, which greatly affected the first quarter of 2023. Value based payments are determined yearly, then adjusted month to month. There is not a consistent match about what is going in and out monthly. Most of it is balanced at the end of the year. The funding mechanism is </w:t>
            </w:r>
            <w:r>
              <w:rPr>
                <w:rFonts w:asciiTheme="minorHAnsi" w:eastAsia="Calibri" w:hAnsiTheme="minorHAnsi" w:cstheme="minorHAnsi"/>
              </w:rPr>
              <w:t>wild,</w:t>
            </w:r>
            <w:r w:rsidR="001151ED">
              <w:rPr>
                <w:rFonts w:asciiTheme="minorHAnsi" w:eastAsia="Calibri" w:hAnsiTheme="minorHAnsi" w:cstheme="minorHAnsi"/>
              </w:rPr>
              <w:t xml:space="preserve"> and the state has </w:t>
            </w:r>
            <w:r w:rsidR="00B6586D">
              <w:rPr>
                <w:rFonts w:asciiTheme="minorHAnsi" w:eastAsia="Calibri" w:hAnsiTheme="minorHAnsi" w:cstheme="minorHAnsi"/>
              </w:rPr>
              <w:t xml:space="preserve">been more delayed on contracts and payments. This was particularly evident with the ITS client. There seems to be an expectation of the state for us to provide services without a clear picture of how it will be paid for. </w:t>
            </w:r>
            <w:r>
              <w:rPr>
                <w:rFonts w:asciiTheme="minorHAnsi" w:eastAsia="Calibri" w:hAnsiTheme="minorHAnsi" w:cstheme="minorHAnsi"/>
              </w:rPr>
              <w:t>Luke Jandreau</w:t>
            </w:r>
            <w:r w:rsidR="00B6586D">
              <w:rPr>
                <w:rFonts w:asciiTheme="minorHAnsi" w:eastAsia="Calibri" w:hAnsiTheme="minorHAnsi" w:cstheme="minorHAnsi"/>
              </w:rPr>
              <w:t xml:space="preserve"> – bringing attention to the total funds balance, which is the savings account. What the deficit does, is eat up the savings account every year should it continue. We need to figure out how to bring income up and bring expenses down. </w:t>
            </w:r>
            <w:r>
              <w:rPr>
                <w:rFonts w:asciiTheme="minorHAnsi" w:eastAsia="Calibri" w:hAnsiTheme="minorHAnsi" w:cstheme="minorHAnsi"/>
              </w:rPr>
              <w:t>Chip Troiano</w:t>
            </w:r>
            <w:r w:rsidR="00B6586D">
              <w:rPr>
                <w:rFonts w:asciiTheme="minorHAnsi" w:eastAsia="Calibri" w:hAnsiTheme="minorHAnsi" w:cstheme="minorHAnsi"/>
              </w:rPr>
              <w:t xml:space="preserve"> – noted that this is not a unique experience to this agency. </w:t>
            </w:r>
          </w:p>
          <w:p w14:paraId="2F1AF5DE" w14:textId="58C479D5" w:rsidR="00B6586D" w:rsidRDefault="00266B00" w:rsidP="008812D1">
            <w:pPr>
              <w:rPr>
                <w:rFonts w:asciiTheme="minorHAnsi" w:eastAsia="Calibri" w:hAnsiTheme="minorHAnsi" w:cstheme="minorHAnsi"/>
              </w:rPr>
            </w:pPr>
            <w:r>
              <w:rPr>
                <w:rFonts w:asciiTheme="minorHAnsi" w:eastAsia="Calibri" w:hAnsiTheme="minorHAnsi" w:cstheme="minorHAnsi"/>
              </w:rPr>
              <w:t>Michael Hartman</w:t>
            </w:r>
            <w:r w:rsidR="00B6586D">
              <w:rPr>
                <w:rFonts w:asciiTheme="minorHAnsi" w:eastAsia="Calibri" w:hAnsiTheme="minorHAnsi" w:cstheme="minorHAnsi"/>
              </w:rPr>
              <w:t xml:space="preserve"> – we need to really understand where we are headed. </w:t>
            </w:r>
            <w:r>
              <w:rPr>
                <w:rFonts w:asciiTheme="minorHAnsi" w:eastAsia="Calibri" w:hAnsiTheme="minorHAnsi" w:cstheme="minorHAnsi"/>
              </w:rPr>
              <w:t>It’s</w:t>
            </w:r>
            <w:r w:rsidR="00B6586D">
              <w:rPr>
                <w:rFonts w:asciiTheme="minorHAnsi" w:eastAsia="Calibri" w:hAnsiTheme="minorHAnsi" w:cstheme="minorHAnsi"/>
              </w:rPr>
              <w:t xml:space="preserve"> not sustainable for staff to continue to work the way they are and not suffer. The change from fee for service to other models has made things more unpredictable. We </w:t>
            </w:r>
            <w:proofErr w:type="gramStart"/>
            <w:r w:rsidR="00B6586D">
              <w:rPr>
                <w:rFonts w:asciiTheme="minorHAnsi" w:eastAsia="Calibri" w:hAnsiTheme="minorHAnsi" w:cstheme="minorHAnsi"/>
              </w:rPr>
              <w:t>have to</w:t>
            </w:r>
            <w:proofErr w:type="gramEnd"/>
            <w:r w:rsidR="00B6586D">
              <w:rPr>
                <w:rFonts w:asciiTheme="minorHAnsi" w:eastAsia="Calibri" w:hAnsiTheme="minorHAnsi" w:cstheme="minorHAnsi"/>
              </w:rPr>
              <w:t xml:space="preserve"> end the dependence on our reserve to get us through. The ability to understand this is probably what caused the CFO candidate to withdraw. There have been significant differences with DMH about consumer care and DMH asserting their opinion. The Irene flood seemed to really disrupt care. </w:t>
            </w:r>
            <w:r>
              <w:rPr>
                <w:rFonts w:asciiTheme="minorHAnsi" w:eastAsia="Calibri" w:hAnsiTheme="minorHAnsi" w:cstheme="minorHAnsi"/>
              </w:rPr>
              <w:t>Chip Troiano</w:t>
            </w:r>
            <w:r w:rsidR="00B6586D">
              <w:rPr>
                <w:rFonts w:asciiTheme="minorHAnsi" w:eastAsia="Calibri" w:hAnsiTheme="minorHAnsi" w:cstheme="minorHAnsi"/>
              </w:rPr>
              <w:t xml:space="preserve"> offered to learn more from Michael and work with his constituents</w:t>
            </w:r>
            <w:r w:rsidR="00C24B99">
              <w:rPr>
                <w:rFonts w:asciiTheme="minorHAnsi" w:eastAsia="Calibri" w:hAnsiTheme="minorHAnsi" w:cstheme="minorHAnsi"/>
              </w:rPr>
              <w:t>, especially Representative Wood</w:t>
            </w:r>
            <w:r w:rsidR="00B6586D">
              <w:rPr>
                <w:rFonts w:asciiTheme="minorHAnsi" w:eastAsia="Calibri" w:hAnsiTheme="minorHAnsi" w:cstheme="minorHAnsi"/>
              </w:rPr>
              <w:t xml:space="preserve">. </w:t>
            </w:r>
          </w:p>
          <w:p w14:paraId="0E84E942" w14:textId="3000E093" w:rsidR="00B6586D" w:rsidRPr="004661ED" w:rsidRDefault="00266B00" w:rsidP="008812D1">
            <w:pPr>
              <w:rPr>
                <w:rFonts w:asciiTheme="minorHAnsi" w:eastAsia="Calibri" w:hAnsiTheme="minorHAnsi" w:cstheme="minorHAnsi"/>
              </w:rPr>
            </w:pPr>
            <w:r>
              <w:rPr>
                <w:rFonts w:asciiTheme="minorHAnsi" w:eastAsia="Calibri" w:hAnsiTheme="minorHAnsi" w:cstheme="minorHAnsi"/>
              </w:rPr>
              <w:t>Chip Troiano</w:t>
            </w:r>
            <w:r w:rsidR="00B6586D">
              <w:rPr>
                <w:rFonts w:asciiTheme="minorHAnsi" w:eastAsia="Calibri" w:hAnsiTheme="minorHAnsi" w:cstheme="minorHAnsi"/>
              </w:rPr>
              <w:t xml:space="preserve"> – a forensic unit/9 beds have been created to lower the state beds from 23 or 16. Hopefully this will rectify some of the situations with not having available beds. There is also a </w:t>
            </w:r>
            <w:r>
              <w:rPr>
                <w:rFonts w:asciiTheme="minorHAnsi" w:eastAsia="Calibri" w:hAnsiTheme="minorHAnsi" w:cstheme="minorHAnsi"/>
              </w:rPr>
              <w:t>5-year</w:t>
            </w:r>
            <w:r w:rsidR="00B6586D">
              <w:rPr>
                <w:rFonts w:asciiTheme="minorHAnsi" w:eastAsia="Calibri" w:hAnsiTheme="minorHAnsi" w:cstheme="minorHAnsi"/>
              </w:rPr>
              <w:t xml:space="preserve"> project for a women’s </w:t>
            </w:r>
            <w:proofErr w:type="gramStart"/>
            <w:r w:rsidR="00B6586D">
              <w:rPr>
                <w:rFonts w:asciiTheme="minorHAnsi" w:eastAsia="Calibri" w:hAnsiTheme="minorHAnsi" w:cstheme="minorHAnsi"/>
              </w:rPr>
              <w:t>correctional facility</w:t>
            </w:r>
            <w:proofErr w:type="gramEnd"/>
            <w:r w:rsidR="00C24B99">
              <w:rPr>
                <w:rFonts w:asciiTheme="minorHAnsi" w:eastAsia="Calibri" w:hAnsiTheme="minorHAnsi" w:cstheme="minorHAnsi"/>
              </w:rPr>
              <w:t xml:space="preserve">. This is meant to eliminate stress on staff and inmates. The Essex juvenile facility is opening soon and is meant to provide more soothing environment for care. It is about 15 beds. </w:t>
            </w:r>
          </w:p>
        </w:tc>
        <w:tc>
          <w:tcPr>
            <w:tcW w:w="2470" w:type="dxa"/>
          </w:tcPr>
          <w:p w14:paraId="1BF530FE" w14:textId="0D8B7079" w:rsidR="008812D1" w:rsidRPr="00585E94" w:rsidRDefault="008812D1" w:rsidP="008812D1">
            <w:pPr>
              <w:rPr>
                <w:rFonts w:asciiTheme="minorHAnsi" w:hAnsiTheme="minorHAnsi" w:cstheme="minorHAnsi"/>
              </w:rPr>
            </w:pPr>
          </w:p>
        </w:tc>
        <w:tc>
          <w:tcPr>
            <w:tcW w:w="1439" w:type="dxa"/>
          </w:tcPr>
          <w:p w14:paraId="2865339A" w14:textId="33A7F625" w:rsidR="008812D1" w:rsidRPr="00585E94" w:rsidRDefault="008812D1" w:rsidP="008812D1">
            <w:pPr>
              <w:rPr>
                <w:rFonts w:asciiTheme="minorHAnsi" w:hAnsiTheme="minorHAnsi" w:cstheme="minorHAnsi"/>
              </w:rPr>
            </w:pPr>
          </w:p>
        </w:tc>
      </w:tr>
      <w:tr w:rsidR="008812D1" w:rsidRPr="00585E94" w14:paraId="445795B0"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44321AD8" w14:textId="01F3211F" w:rsidR="008812D1" w:rsidRPr="00585E94" w:rsidRDefault="008812D1" w:rsidP="008812D1">
            <w:pPr>
              <w:rPr>
                <w:rFonts w:asciiTheme="minorHAnsi" w:hAnsiTheme="minorHAnsi" w:cstheme="minorHAnsi"/>
                <w:b/>
                <w:bCs/>
              </w:rPr>
            </w:pPr>
            <w:r>
              <w:rPr>
                <w:rFonts w:asciiTheme="minorHAnsi" w:eastAsia="Calibri" w:hAnsiTheme="minorHAnsi" w:cstheme="minorHAnsi"/>
                <w:b/>
                <w:bCs/>
              </w:rPr>
              <w:lastRenderedPageBreak/>
              <w:t>Committee Reports</w:t>
            </w:r>
          </w:p>
        </w:tc>
        <w:tc>
          <w:tcPr>
            <w:tcW w:w="4513" w:type="dxa"/>
          </w:tcPr>
          <w:p w14:paraId="5D7681E1" w14:textId="67214812" w:rsidR="002F04D5" w:rsidRDefault="00266B00" w:rsidP="00075E90">
            <w:pPr>
              <w:spacing w:after="160" w:line="259" w:lineRule="auto"/>
              <w:rPr>
                <w:rFonts w:asciiTheme="minorHAnsi" w:hAnsiTheme="minorHAnsi" w:cstheme="minorHAnsi"/>
              </w:rPr>
            </w:pPr>
            <w:r>
              <w:rPr>
                <w:rFonts w:asciiTheme="minorHAnsi" w:hAnsiTheme="minorHAnsi" w:cstheme="minorHAnsi"/>
              </w:rPr>
              <w:t>Jennifer Stratton</w:t>
            </w:r>
            <w:r w:rsidR="00C24B99">
              <w:rPr>
                <w:rFonts w:asciiTheme="minorHAnsi" w:hAnsiTheme="minorHAnsi" w:cstheme="minorHAnsi"/>
              </w:rPr>
              <w:t xml:space="preserve"> – DS – question regarding memorial bench for Valerie Legrand, a former staff, who also worked with DS clients after she moved from LCMHS to the state. Clients, LCMHS staff and community members are interested in honoring her memory with a tree, </w:t>
            </w:r>
            <w:proofErr w:type="gramStart"/>
            <w:r w:rsidR="00C24B99">
              <w:rPr>
                <w:rFonts w:asciiTheme="minorHAnsi" w:hAnsiTheme="minorHAnsi" w:cstheme="minorHAnsi"/>
              </w:rPr>
              <w:t>bench</w:t>
            </w:r>
            <w:proofErr w:type="gramEnd"/>
            <w:r w:rsidR="00C24B99">
              <w:rPr>
                <w:rFonts w:asciiTheme="minorHAnsi" w:hAnsiTheme="minorHAnsi" w:cstheme="minorHAnsi"/>
              </w:rPr>
              <w:t xml:space="preserve"> and plaque. </w:t>
            </w:r>
          </w:p>
          <w:p w14:paraId="06CA0DA3" w14:textId="6F9356E7" w:rsidR="00C24B99" w:rsidRDefault="00266B00" w:rsidP="00075E90">
            <w:pPr>
              <w:spacing w:after="160" w:line="259" w:lineRule="auto"/>
              <w:rPr>
                <w:rFonts w:asciiTheme="minorHAnsi" w:hAnsiTheme="minorHAnsi" w:cstheme="minorHAnsi"/>
              </w:rPr>
            </w:pPr>
            <w:r>
              <w:rPr>
                <w:rFonts w:asciiTheme="minorHAnsi" w:hAnsiTheme="minorHAnsi" w:cstheme="minorHAnsi"/>
              </w:rPr>
              <w:t>Mary Anne Lewis</w:t>
            </w:r>
            <w:r w:rsidR="00C24B99">
              <w:rPr>
                <w:rFonts w:asciiTheme="minorHAnsi" w:hAnsiTheme="minorHAnsi" w:cstheme="minorHAnsi"/>
              </w:rPr>
              <w:t xml:space="preserve"> - DEIB committee is hosting cultural sensitivity training. </w:t>
            </w:r>
            <w:r>
              <w:rPr>
                <w:rFonts w:asciiTheme="minorHAnsi" w:hAnsiTheme="minorHAnsi" w:cstheme="minorHAnsi"/>
              </w:rPr>
              <w:t>Mary Anne Lewis</w:t>
            </w:r>
            <w:r w:rsidR="00C24B99">
              <w:rPr>
                <w:rFonts w:asciiTheme="minorHAnsi" w:hAnsiTheme="minorHAnsi" w:cstheme="minorHAnsi"/>
              </w:rPr>
              <w:t xml:space="preserve"> will become a trainer and offer the training to the board. The training is on the 30</w:t>
            </w:r>
            <w:r w:rsidR="00C24B99" w:rsidRPr="00C24B99">
              <w:rPr>
                <w:rFonts w:asciiTheme="minorHAnsi" w:hAnsiTheme="minorHAnsi" w:cstheme="minorHAnsi"/>
                <w:vertAlign w:val="superscript"/>
              </w:rPr>
              <w:t>th</w:t>
            </w:r>
            <w:r w:rsidR="00C24B99">
              <w:rPr>
                <w:rFonts w:asciiTheme="minorHAnsi" w:hAnsiTheme="minorHAnsi" w:cstheme="minorHAnsi"/>
              </w:rPr>
              <w:t>.</w:t>
            </w:r>
          </w:p>
          <w:p w14:paraId="513C9DF2" w14:textId="1AE15191" w:rsidR="00C24B99" w:rsidRPr="00585E94" w:rsidRDefault="00266B00" w:rsidP="00075E90">
            <w:pPr>
              <w:spacing w:after="160" w:line="259" w:lineRule="auto"/>
              <w:rPr>
                <w:rFonts w:asciiTheme="minorHAnsi" w:hAnsiTheme="minorHAnsi" w:cstheme="minorHAnsi"/>
              </w:rPr>
            </w:pPr>
            <w:r>
              <w:rPr>
                <w:rFonts w:asciiTheme="minorHAnsi" w:hAnsiTheme="minorHAnsi" w:cstheme="minorHAnsi"/>
              </w:rPr>
              <w:t>Mike Feulner</w:t>
            </w:r>
            <w:r w:rsidR="00C24B99">
              <w:rPr>
                <w:rFonts w:asciiTheme="minorHAnsi" w:hAnsiTheme="minorHAnsi" w:cstheme="minorHAnsi"/>
              </w:rPr>
              <w:t xml:space="preserve"> – participation at the corporate cup. There was a friendly competition between LCMHS and Copley Hospital. The LCMHS team did </w:t>
            </w:r>
            <w:r>
              <w:rPr>
                <w:rFonts w:asciiTheme="minorHAnsi" w:hAnsiTheme="minorHAnsi" w:cstheme="minorHAnsi"/>
              </w:rPr>
              <w:t>well but</w:t>
            </w:r>
            <w:r w:rsidR="00C24B99">
              <w:rPr>
                <w:rFonts w:asciiTheme="minorHAnsi" w:hAnsiTheme="minorHAnsi" w:cstheme="minorHAnsi"/>
              </w:rPr>
              <w:t xml:space="preserve"> did not beat Copley Hospital. Lamoille Health Partners wants to be involved next year.</w:t>
            </w:r>
          </w:p>
        </w:tc>
        <w:tc>
          <w:tcPr>
            <w:tcW w:w="2470" w:type="dxa"/>
          </w:tcPr>
          <w:p w14:paraId="36BB3F2E" w14:textId="4B4216BC" w:rsidR="008812D1" w:rsidRDefault="00C24B99" w:rsidP="008812D1">
            <w:pPr>
              <w:rPr>
                <w:rFonts w:asciiTheme="minorHAnsi" w:hAnsiTheme="minorHAnsi" w:cstheme="minorHAnsi"/>
              </w:rPr>
            </w:pPr>
            <w:r>
              <w:rPr>
                <w:rFonts w:asciiTheme="minorHAnsi" w:hAnsiTheme="minorHAnsi" w:cstheme="minorHAnsi"/>
              </w:rPr>
              <w:t xml:space="preserve">Motion to approve memorial – </w:t>
            </w:r>
            <w:r w:rsidR="00266B00">
              <w:rPr>
                <w:rFonts w:asciiTheme="minorHAnsi" w:hAnsiTheme="minorHAnsi" w:cstheme="minorHAnsi"/>
              </w:rPr>
              <w:t>Chip Troiano</w:t>
            </w:r>
          </w:p>
          <w:p w14:paraId="52B99891" w14:textId="77777777" w:rsidR="00C24B99" w:rsidRDefault="00C24B99" w:rsidP="008812D1">
            <w:pPr>
              <w:rPr>
                <w:rFonts w:asciiTheme="minorHAnsi" w:hAnsiTheme="minorHAnsi" w:cstheme="minorHAnsi"/>
              </w:rPr>
            </w:pPr>
          </w:p>
          <w:p w14:paraId="7CE2EFBB" w14:textId="1643B6ED" w:rsidR="00C24B99" w:rsidRDefault="00266B00" w:rsidP="008812D1">
            <w:pPr>
              <w:rPr>
                <w:rFonts w:asciiTheme="minorHAnsi" w:hAnsiTheme="minorHAnsi" w:cstheme="minorHAnsi"/>
              </w:rPr>
            </w:pPr>
            <w:r>
              <w:rPr>
                <w:rFonts w:asciiTheme="minorHAnsi" w:hAnsiTheme="minorHAnsi" w:cstheme="minorHAnsi"/>
              </w:rPr>
              <w:t>Second – Mary Anne Lewis</w:t>
            </w:r>
          </w:p>
          <w:p w14:paraId="2FF9F4AB" w14:textId="77777777" w:rsidR="00C24B99" w:rsidRDefault="00C24B99" w:rsidP="008812D1">
            <w:pPr>
              <w:rPr>
                <w:rFonts w:asciiTheme="minorHAnsi" w:hAnsiTheme="minorHAnsi" w:cstheme="minorHAnsi"/>
              </w:rPr>
            </w:pPr>
          </w:p>
          <w:p w14:paraId="60336C64" w14:textId="05889DFE" w:rsidR="00C24B99" w:rsidRDefault="00C24B99" w:rsidP="008812D1">
            <w:pPr>
              <w:rPr>
                <w:rFonts w:asciiTheme="minorHAnsi" w:hAnsiTheme="minorHAnsi" w:cstheme="minorHAnsi"/>
              </w:rPr>
            </w:pPr>
            <w:r>
              <w:rPr>
                <w:rFonts w:asciiTheme="minorHAnsi" w:hAnsiTheme="minorHAnsi" w:cstheme="minorHAnsi"/>
              </w:rPr>
              <w:t>Unanimous approval</w:t>
            </w:r>
          </w:p>
          <w:p w14:paraId="1D841FB6" w14:textId="424D9E35" w:rsidR="00C24B99" w:rsidRPr="00585E94" w:rsidRDefault="00C24B99" w:rsidP="008812D1">
            <w:pPr>
              <w:rPr>
                <w:rFonts w:asciiTheme="minorHAnsi" w:hAnsiTheme="minorHAnsi" w:cstheme="minorHAnsi"/>
              </w:rPr>
            </w:pPr>
          </w:p>
        </w:tc>
        <w:tc>
          <w:tcPr>
            <w:tcW w:w="1439" w:type="dxa"/>
          </w:tcPr>
          <w:p w14:paraId="70C157F0" w14:textId="64CD4ADD" w:rsidR="008812D1" w:rsidRPr="00585E94" w:rsidRDefault="008812D1" w:rsidP="008812D1">
            <w:pPr>
              <w:rPr>
                <w:rFonts w:asciiTheme="minorHAnsi" w:hAnsiTheme="minorHAnsi" w:cstheme="minorHAnsi"/>
              </w:rPr>
            </w:pPr>
          </w:p>
        </w:tc>
      </w:tr>
      <w:tr w:rsidR="00075E90" w:rsidRPr="00585E94" w14:paraId="2AA916C5" w14:textId="77777777" w:rsidTr="005E6A59">
        <w:trPr>
          <w:trHeight w:val="1043"/>
        </w:trPr>
        <w:tc>
          <w:tcPr>
            <w:tcW w:w="2036" w:type="dxa"/>
          </w:tcPr>
          <w:p w14:paraId="6F165262" w14:textId="674A4B18" w:rsidR="00075E90" w:rsidRPr="00585E94" w:rsidRDefault="00075E90" w:rsidP="00075E90">
            <w:pPr>
              <w:rPr>
                <w:rFonts w:asciiTheme="minorHAnsi" w:hAnsiTheme="minorHAnsi" w:cstheme="minorHAnsi"/>
              </w:rPr>
            </w:pPr>
            <w:r>
              <w:rPr>
                <w:rFonts w:asciiTheme="minorHAnsi" w:eastAsia="Calibri" w:hAnsiTheme="minorHAnsi" w:cstheme="minorHAnsi"/>
                <w:b/>
                <w:bCs/>
              </w:rPr>
              <w:t>New/Old Business</w:t>
            </w:r>
          </w:p>
        </w:tc>
        <w:tc>
          <w:tcPr>
            <w:tcW w:w="4513" w:type="dxa"/>
          </w:tcPr>
          <w:p w14:paraId="51ED3988" w14:textId="4267FB02" w:rsidR="0034762A" w:rsidRDefault="00C24B99" w:rsidP="00150A24">
            <w:pPr>
              <w:rPr>
                <w:rFonts w:asciiTheme="minorHAnsi" w:hAnsiTheme="minorHAnsi" w:cstheme="minorHAnsi"/>
              </w:rPr>
            </w:pPr>
            <w:r>
              <w:rPr>
                <w:rFonts w:asciiTheme="minorHAnsi" w:hAnsiTheme="minorHAnsi" w:cstheme="minorHAnsi"/>
              </w:rPr>
              <w:t xml:space="preserve">Board Retreat – </w:t>
            </w:r>
            <w:r w:rsidR="00266B00">
              <w:rPr>
                <w:rFonts w:asciiTheme="minorHAnsi" w:hAnsiTheme="minorHAnsi" w:cstheme="minorHAnsi"/>
              </w:rPr>
              <w:t>Luke Jandreau</w:t>
            </w:r>
            <w:r>
              <w:rPr>
                <w:rFonts w:asciiTheme="minorHAnsi" w:hAnsiTheme="minorHAnsi" w:cstheme="minorHAnsi"/>
              </w:rPr>
              <w:t xml:space="preserve"> and </w:t>
            </w:r>
            <w:r w:rsidR="00B03C14">
              <w:rPr>
                <w:rFonts w:asciiTheme="minorHAnsi" w:hAnsiTheme="minorHAnsi" w:cstheme="minorHAnsi"/>
              </w:rPr>
              <w:t>Susan Kimmerly</w:t>
            </w:r>
            <w:r>
              <w:rPr>
                <w:rFonts w:asciiTheme="minorHAnsi" w:hAnsiTheme="minorHAnsi" w:cstheme="minorHAnsi"/>
              </w:rPr>
              <w:t xml:space="preserve"> need input on recommendations for retreat. </w:t>
            </w:r>
            <w:r w:rsidR="00B03C14">
              <w:rPr>
                <w:rFonts w:asciiTheme="minorHAnsi" w:hAnsiTheme="minorHAnsi" w:cstheme="minorHAnsi"/>
              </w:rPr>
              <w:t>Susan Kimmerly</w:t>
            </w:r>
            <w:r>
              <w:rPr>
                <w:rFonts w:asciiTheme="minorHAnsi" w:hAnsiTheme="minorHAnsi" w:cstheme="minorHAnsi"/>
              </w:rPr>
              <w:t xml:space="preserve"> would like to create more cohesion. Who in the community can provide guidance, lead the training. </w:t>
            </w:r>
            <w:r w:rsidR="00266B00">
              <w:rPr>
                <w:rFonts w:asciiTheme="minorHAnsi" w:hAnsiTheme="minorHAnsi" w:cstheme="minorHAnsi"/>
              </w:rPr>
              <w:t>Michael Hartman</w:t>
            </w:r>
            <w:r>
              <w:rPr>
                <w:rFonts w:asciiTheme="minorHAnsi" w:hAnsiTheme="minorHAnsi" w:cstheme="minorHAnsi"/>
              </w:rPr>
              <w:t xml:space="preserve"> – last board retreat was probably in 2019 before covid. A variety of </w:t>
            </w:r>
            <w:r w:rsidR="009462C1">
              <w:rPr>
                <w:rFonts w:asciiTheme="minorHAnsi" w:hAnsiTheme="minorHAnsi" w:cstheme="minorHAnsi"/>
              </w:rPr>
              <w:t>people have facilitated at other agency boards and recommendations can be made based on what kind of retreat/what the goals would be. Goal to have this by Fall. Kath Burns may have been at the previous retreat and is still working in the field.</w:t>
            </w:r>
          </w:p>
          <w:p w14:paraId="55A64946" w14:textId="77777777" w:rsidR="009462C1" w:rsidRDefault="009462C1" w:rsidP="00150A24">
            <w:pPr>
              <w:rPr>
                <w:rFonts w:asciiTheme="minorHAnsi" w:hAnsiTheme="minorHAnsi" w:cstheme="minorHAnsi"/>
              </w:rPr>
            </w:pPr>
          </w:p>
          <w:p w14:paraId="46636473" w14:textId="385BAE8F" w:rsidR="009462C1" w:rsidRPr="00585E94" w:rsidRDefault="009462C1" w:rsidP="00150A24">
            <w:pPr>
              <w:rPr>
                <w:rFonts w:asciiTheme="minorHAnsi" w:hAnsiTheme="minorHAnsi" w:cstheme="minorHAnsi"/>
              </w:rPr>
            </w:pPr>
            <w:r>
              <w:rPr>
                <w:rFonts w:asciiTheme="minorHAnsi" w:hAnsiTheme="minorHAnsi" w:cstheme="minorHAnsi"/>
              </w:rPr>
              <w:t>Employee appreciation is July 14</w:t>
            </w:r>
            <w:r w:rsidRPr="009462C1">
              <w:rPr>
                <w:rFonts w:asciiTheme="minorHAnsi" w:hAnsiTheme="minorHAnsi" w:cstheme="minorHAnsi"/>
                <w:vertAlign w:val="superscript"/>
              </w:rPr>
              <w:t>th</w:t>
            </w:r>
            <w:r>
              <w:rPr>
                <w:rFonts w:asciiTheme="minorHAnsi" w:hAnsiTheme="minorHAnsi" w:cstheme="minorHAnsi"/>
              </w:rPr>
              <w:t>.</w:t>
            </w:r>
          </w:p>
        </w:tc>
        <w:tc>
          <w:tcPr>
            <w:tcW w:w="2470" w:type="dxa"/>
          </w:tcPr>
          <w:p w14:paraId="6E116A83" w14:textId="5A870FAA" w:rsidR="00075E90" w:rsidRPr="00585E94" w:rsidRDefault="00075E90" w:rsidP="00075E90">
            <w:pPr>
              <w:rPr>
                <w:rFonts w:asciiTheme="minorHAnsi" w:hAnsiTheme="minorHAnsi" w:cstheme="minorHAnsi"/>
              </w:rPr>
            </w:pPr>
          </w:p>
        </w:tc>
        <w:tc>
          <w:tcPr>
            <w:tcW w:w="1439" w:type="dxa"/>
          </w:tcPr>
          <w:p w14:paraId="2D302285" w14:textId="39D8085B" w:rsidR="00075E90" w:rsidRPr="00585E94" w:rsidRDefault="009462C1" w:rsidP="00075E90">
            <w:pPr>
              <w:rPr>
                <w:rFonts w:asciiTheme="minorHAnsi" w:hAnsiTheme="minorHAnsi" w:cstheme="minorHAnsi"/>
              </w:rPr>
            </w:pPr>
            <w:r>
              <w:rPr>
                <w:rFonts w:asciiTheme="minorHAnsi" w:hAnsiTheme="minorHAnsi" w:cstheme="minorHAnsi"/>
              </w:rPr>
              <w:t>Emily to send invite for staff appreciation.</w:t>
            </w:r>
          </w:p>
        </w:tc>
      </w:tr>
      <w:tr w:rsidR="001C1965" w:rsidRPr="00585E94" w14:paraId="0D3554B6" w14:textId="77777777" w:rsidTr="00075E90">
        <w:trPr>
          <w:cnfStyle w:val="000000010000" w:firstRow="0" w:lastRow="0" w:firstColumn="0" w:lastColumn="0" w:oddVBand="0" w:evenVBand="0" w:oddHBand="0" w:evenHBand="1" w:firstRowFirstColumn="0" w:firstRowLastColumn="0" w:lastRowFirstColumn="0" w:lastRowLastColumn="0"/>
          <w:trHeight w:val="20"/>
        </w:trPr>
        <w:tc>
          <w:tcPr>
            <w:tcW w:w="2036" w:type="dxa"/>
          </w:tcPr>
          <w:p w14:paraId="36D994E3" w14:textId="5D32D1A7" w:rsidR="001C1965" w:rsidRDefault="001C1965" w:rsidP="00075E90">
            <w:pPr>
              <w:spacing w:after="160" w:line="259" w:lineRule="auto"/>
              <w:rPr>
                <w:rFonts w:asciiTheme="minorHAnsi" w:eastAsia="Calibri" w:hAnsiTheme="minorHAnsi" w:cstheme="minorHAnsi"/>
                <w:b/>
                <w:bCs/>
              </w:rPr>
            </w:pPr>
            <w:r>
              <w:rPr>
                <w:rFonts w:asciiTheme="minorHAnsi" w:eastAsia="Calibri" w:hAnsiTheme="minorHAnsi" w:cstheme="minorHAnsi"/>
                <w:b/>
                <w:bCs/>
              </w:rPr>
              <w:t>Agenda for Next Meeting</w:t>
            </w:r>
          </w:p>
        </w:tc>
        <w:tc>
          <w:tcPr>
            <w:tcW w:w="4513" w:type="dxa"/>
          </w:tcPr>
          <w:p w14:paraId="5431A753" w14:textId="77777777" w:rsidR="001C1965" w:rsidRDefault="001C1965" w:rsidP="00075E90">
            <w:pPr>
              <w:spacing w:after="160" w:line="259" w:lineRule="auto"/>
              <w:rPr>
                <w:rFonts w:asciiTheme="minorHAnsi" w:eastAsia="Calibri" w:hAnsiTheme="minorHAnsi" w:cstheme="minorHAnsi"/>
              </w:rPr>
            </w:pPr>
          </w:p>
        </w:tc>
        <w:tc>
          <w:tcPr>
            <w:tcW w:w="2470" w:type="dxa"/>
          </w:tcPr>
          <w:p w14:paraId="0FECF359" w14:textId="77777777" w:rsidR="001C1965" w:rsidRPr="00585E94" w:rsidRDefault="001C1965" w:rsidP="00075E90">
            <w:pPr>
              <w:rPr>
                <w:rFonts w:asciiTheme="minorHAnsi" w:hAnsiTheme="minorHAnsi" w:cstheme="minorHAnsi"/>
              </w:rPr>
            </w:pPr>
          </w:p>
        </w:tc>
        <w:tc>
          <w:tcPr>
            <w:tcW w:w="1439" w:type="dxa"/>
          </w:tcPr>
          <w:p w14:paraId="104048CB" w14:textId="77777777" w:rsidR="001C1965" w:rsidRPr="00585E94" w:rsidRDefault="001C1965" w:rsidP="00075E90">
            <w:pPr>
              <w:rPr>
                <w:rFonts w:asciiTheme="minorHAnsi" w:hAnsiTheme="minorHAnsi" w:cstheme="minorHAnsi"/>
              </w:rPr>
            </w:pPr>
          </w:p>
        </w:tc>
      </w:tr>
      <w:tr w:rsidR="001C1965" w:rsidRPr="00585E94" w14:paraId="5EBEE966" w14:textId="77777777" w:rsidTr="00075E90">
        <w:trPr>
          <w:trHeight w:val="20"/>
        </w:trPr>
        <w:tc>
          <w:tcPr>
            <w:tcW w:w="2036" w:type="dxa"/>
          </w:tcPr>
          <w:p w14:paraId="750AC7E7" w14:textId="34D7899E" w:rsidR="001C1965" w:rsidRDefault="001C1965" w:rsidP="00075E90">
            <w:pPr>
              <w:spacing w:after="160" w:line="259" w:lineRule="auto"/>
              <w:rPr>
                <w:rFonts w:asciiTheme="minorHAnsi" w:eastAsia="Calibri" w:hAnsiTheme="minorHAnsi" w:cstheme="minorHAnsi"/>
                <w:b/>
                <w:bCs/>
              </w:rPr>
            </w:pPr>
            <w:r>
              <w:rPr>
                <w:rFonts w:asciiTheme="minorHAnsi" w:eastAsia="Calibri" w:hAnsiTheme="minorHAnsi" w:cstheme="minorHAnsi"/>
                <w:b/>
                <w:bCs/>
              </w:rPr>
              <w:t>Closing</w:t>
            </w:r>
          </w:p>
        </w:tc>
        <w:tc>
          <w:tcPr>
            <w:tcW w:w="4513" w:type="dxa"/>
          </w:tcPr>
          <w:p w14:paraId="39A3D0D8" w14:textId="7CAE942C" w:rsidR="0034762A" w:rsidRDefault="00C91AD0" w:rsidP="00075E90">
            <w:pPr>
              <w:spacing w:after="160" w:line="259" w:lineRule="auto"/>
              <w:rPr>
                <w:rFonts w:asciiTheme="minorHAnsi" w:eastAsia="Calibri" w:hAnsiTheme="minorHAnsi" w:cstheme="minorHAnsi"/>
              </w:rPr>
            </w:pPr>
            <w:r>
              <w:rPr>
                <w:rFonts w:asciiTheme="minorHAnsi" w:eastAsia="Calibri" w:hAnsiTheme="minorHAnsi" w:cstheme="minorHAnsi"/>
              </w:rPr>
              <w:t>See side note</w:t>
            </w:r>
          </w:p>
        </w:tc>
        <w:tc>
          <w:tcPr>
            <w:tcW w:w="2470" w:type="dxa"/>
          </w:tcPr>
          <w:p w14:paraId="349EDA0F" w14:textId="36AFF894" w:rsidR="001C1965" w:rsidRDefault="00266B00" w:rsidP="00075E90">
            <w:pPr>
              <w:rPr>
                <w:rFonts w:asciiTheme="minorHAnsi" w:hAnsiTheme="minorHAnsi" w:cstheme="minorHAnsi"/>
              </w:rPr>
            </w:pPr>
            <w:r>
              <w:rPr>
                <w:rFonts w:asciiTheme="minorHAnsi" w:hAnsiTheme="minorHAnsi" w:cstheme="minorHAnsi"/>
              </w:rPr>
              <w:t>M</w:t>
            </w:r>
            <w:r w:rsidR="00C91AD0">
              <w:rPr>
                <w:rFonts w:asciiTheme="minorHAnsi" w:hAnsiTheme="minorHAnsi" w:cstheme="minorHAnsi"/>
              </w:rPr>
              <w:t>otion to adjourn meeting</w:t>
            </w:r>
            <w:r>
              <w:rPr>
                <w:rFonts w:asciiTheme="minorHAnsi" w:hAnsiTheme="minorHAnsi" w:cstheme="minorHAnsi"/>
              </w:rPr>
              <w:t xml:space="preserve"> – Susan Kimmerly</w:t>
            </w:r>
          </w:p>
          <w:p w14:paraId="682F277F" w14:textId="77777777" w:rsidR="00C91AD0" w:rsidRDefault="00C91AD0" w:rsidP="00075E90">
            <w:pPr>
              <w:rPr>
                <w:rFonts w:asciiTheme="minorHAnsi" w:hAnsiTheme="minorHAnsi" w:cstheme="minorHAnsi"/>
              </w:rPr>
            </w:pPr>
          </w:p>
          <w:p w14:paraId="761414F8" w14:textId="4A1C1381" w:rsidR="00C91AD0" w:rsidRDefault="00266B00" w:rsidP="00075E90">
            <w:pPr>
              <w:rPr>
                <w:rFonts w:asciiTheme="minorHAnsi" w:hAnsiTheme="minorHAnsi" w:cstheme="minorHAnsi"/>
              </w:rPr>
            </w:pPr>
            <w:r>
              <w:rPr>
                <w:rFonts w:asciiTheme="minorHAnsi" w:hAnsiTheme="minorHAnsi" w:cstheme="minorHAnsi"/>
              </w:rPr>
              <w:t xml:space="preserve">Second – Stacey Madden </w:t>
            </w:r>
          </w:p>
          <w:p w14:paraId="0C206490" w14:textId="77777777" w:rsidR="00C91AD0" w:rsidRDefault="00C91AD0" w:rsidP="00075E90">
            <w:pPr>
              <w:rPr>
                <w:rFonts w:asciiTheme="minorHAnsi" w:hAnsiTheme="minorHAnsi" w:cstheme="minorHAnsi"/>
              </w:rPr>
            </w:pPr>
          </w:p>
          <w:p w14:paraId="5C8FC5E9" w14:textId="1495E950" w:rsidR="00C91AD0" w:rsidRPr="00585E94" w:rsidRDefault="00C91AD0" w:rsidP="00075E90">
            <w:pPr>
              <w:rPr>
                <w:rFonts w:asciiTheme="minorHAnsi" w:hAnsiTheme="minorHAnsi" w:cstheme="minorHAnsi"/>
              </w:rPr>
            </w:pPr>
            <w:r>
              <w:rPr>
                <w:rFonts w:asciiTheme="minorHAnsi" w:hAnsiTheme="minorHAnsi" w:cstheme="minorHAnsi"/>
              </w:rPr>
              <w:t>Unanimously approved.</w:t>
            </w:r>
          </w:p>
        </w:tc>
        <w:tc>
          <w:tcPr>
            <w:tcW w:w="1439" w:type="dxa"/>
          </w:tcPr>
          <w:p w14:paraId="12A85483" w14:textId="77777777" w:rsidR="001C1965" w:rsidRPr="00585E94" w:rsidRDefault="001C1965" w:rsidP="00075E90">
            <w:pPr>
              <w:rPr>
                <w:rFonts w:asciiTheme="minorHAnsi" w:hAnsiTheme="minorHAnsi" w:cstheme="minorHAnsi"/>
              </w:rPr>
            </w:pPr>
          </w:p>
        </w:tc>
      </w:tr>
    </w:tbl>
    <w:p w14:paraId="481F5B9E" w14:textId="44BC964A" w:rsidR="001F0244" w:rsidRPr="00C91AD0" w:rsidRDefault="00EF652B" w:rsidP="00C91AD0">
      <w:pPr>
        <w:spacing w:after="160" w:line="259" w:lineRule="auto"/>
        <w:rPr>
          <w:rFonts w:asciiTheme="minorHAnsi" w:eastAsia="Calibri" w:hAnsiTheme="minorHAnsi" w:cstheme="minorHAnsi"/>
        </w:rPr>
      </w:pPr>
      <w:r w:rsidRPr="00585E94">
        <w:rPr>
          <w:rFonts w:asciiTheme="minorHAnsi" w:eastAsia="Calibri" w:hAnsiTheme="minorHAnsi" w:cstheme="minorHAnsi"/>
        </w:rPr>
        <w:lastRenderedPageBreak/>
        <w:t>By unanimous vote the meeting was adjourned a</w:t>
      </w:r>
      <w:r w:rsidR="00B03C14">
        <w:rPr>
          <w:rFonts w:asciiTheme="minorHAnsi" w:eastAsia="Calibri" w:hAnsiTheme="minorHAnsi" w:cstheme="minorHAnsi"/>
        </w:rPr>
        <w:t>t 6:42</w:t>
      </w:r>
      <w:r w:rsidRPr="00585E94">
        <w:rPr>
          <w:rFonts w:asciiTheme="minorHAnsi" w:eastAsia="Calibri" w:hAnsiTheme="minorHAnsi" w:cstheme="minorHAnsi"/>
        </w:rPr>
        <w:t xml:space="preserve"> </w:t>
      </w:r>
      <w:r w:rsidR="0034762A">
        <w:rPr>
          <w:rFonts w:asciiTheme="minorHAnsi" w:eastAsia="Calibri" w:hAnsiTheme="minorHAnsi" w:cstheme="minorHAnsi"/>
        </w:rPr>
        <w:t>pm</w:t>
      </w:r>
    </w:p>
    <w:sectPr w:rsidR="001F0244" w:rsidRPr="00C91AD0" w:rsidSect="005E6A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3F2"/>
    <w:multiLevelType w:val="hybridMultilevel"/>
    <w:tmpl w:val="191CA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09B"/>
    <w:multiLevelType w:val="hybridMultilevel"/>
    <w:tmpl w:val="4D7A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27B5"/>
    <w:multiLevelType w:val="hybridMultilevel"/>
    <w:tmpl w:val="53F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05589"/>
    <w:multiLevelType w:val="hybridMultilevel"/>
    <w:tmpl w:val="81D2B5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2B1775"/>
    <w:multiLevelType w:val="hybridMultilevel"/>
    <w:tmpl w:val="A45CC876"/>
    <w:lvl w:ilvl="0" w:tplc="BDC4C120">
      <w:start w:val="10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682696">
    <w:abstractNumId w:val="3"/>
  </w:num>
  <w:num w:numId="2" w16cid:durableId="240214707">
    <w:abstractNumId w:val="0"/>
  </w:num>
  <w:num w:numId="3" w16cid:durableId="572352289">
    <w:abstractNumId w:val="2"/>
  </w:num>
  <w:num w:numId="4" w16cid:durableId="1619945118">
    <w:abstractNumId w:val="1"/>
  </w:num>
  <w:num w:numId="5" w16cid:durableId="1712530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92"/>
    <w:rsid w:val="00001EC1"/>
    <w:rsid w:val="0002744D"/>
    <w:rsid w:val="000336D6"/>
    <w:rsid w:val="00035065"/>
    <w:rsid w:val="00045B8F"/>
    <w:rsid w:val="000474B5"/>
    <w:rsid w:val="00075E90"/>
    <w:rsid w:val="000D6C82"/>
    <w:rsid w:val="000E1F6E"/>
    <w:rsid w:val="000F67E7"/>
    <w:rsid w:val="001034F0"/>
    <w:rsid w:val="0011314A"/>
    <w:rsid w:val="001151ED"/>
    <w:rsid w:val="00140764"/>
    <w:rsid w:val="00150A24"/>
    <w:rsid w:val="00164BA3"/>
    <w:rsid w:val="001911D8"/>
    <w:rsid w:val="00193231"/>
    <w:rsid w:val="001C1340"/>
    <w:rsid w:val="001C1965"/>
    <w:rsid w:val="001C3E5A"/>
    <w:rsid w:val="001D7DDD"/>
    <w:rsid w:val="001F0244"/>
    <w:rsid w:val="002178F9"/>
    <w:rsid w:val="002417BF"/>
    <w:rsid w:val="002527DA"/>
    <w:rsid w:val="002661A2"/>
    <w:rsid w:val="00266B00"/>
    <w:rsid w:val="0028677D"/>
    <w:rsid w:val="002B7188"/>
    <w:rsid w:val="002F04D5"/>
    <w:rsid w:val="0030194D"/>
    <w:rsid w:val="00305D9C"/>
    <w:rsid w:val="00326219"/>
    <w:rsid w:val="0033102B"/>
    <w:rsid w:val="00337D5C"/>
    <w:rsid w:val="00340853"/>
    <w:rsid w:val="0034762A"/>
    <w:rsid w:val="00351BCB"/>
    <w:rsid w:val="003642B8"/>
    <w:rsid w:val="00381C53"/>
    <w:rsid w:val="00394A3E"/>
    <w:rsid w:val="003A1394"/>
    <w:rsid w:val="003C014E"/>
    <w:rsid w:val="003F5EFC"/>
    <w:rsid w:val="0040129C"/>
    <w:rsid w:val="00407F4C"/>
    <w:rsid w:val="00410C6F"/>
    <w:rsid w:val="00425C58"/>
    <w:rsid w:val="00427FF1"/>
    <w:rsid w:val="0045342F"/>
    <w:rsid w:val="00462143"/>
    <w:rsid w:val="004661ED"/>
    <w:rsid w:val="00472E89"/>
    <w:rsid w:val="0048302C"/>
    <w:rsid w:val="00483BDD"/>
    <w:rsid w:val="00490FB2"/>
    <w:rsid w:val="004A513A"/>
    <w:rsid w:val="004B0828"/>
    <w:rsid w:val="004C073F"/>
    <w:rsid w:val="004E56AD"/>
    <w:rsid w:val="004F516A"/>
    <w:rsid w:val="004F6763"/>
    <w:rsid w:val="00504300"/>
    <w:rsid w:val="00504DEF"/>
    <w:rsid w:val="0052035E"/>
    <w:rsid w:val="005426CC"/>
    <w:rsid w:val="00577B0A"/>
    <w:rsid w:val="00585E94"/>
    <w:rsid w:val="005B783F"/>
    <w:rsid w:val="005C6E13"/>
    <w:rsid w:val="005D1120"/>
    <w:rsid w:val="005E69C6"/>
    <w:rsid w:val="005E6A59"/>
    <w:rsid w:val="005F48AA"/>
    <w:rsid w:val="0060139A"/>
    <w:rsid w:val="00615C98"/>
    <w:rsid w:val="00623853"/>
    <w:rsid w:val="006343C8"/>
    <w:rsid w:val="00653CB9"/>
    <w:rsid w:val="0065416A"/>
    <w:rsid w:val="0068276F"/>
    <w:rsid w:val="00684FAE"/>
    <w:rsid w:val="00690847"/>
    <w:rsid w:val="00693CEB"/>
    <w:rsid w:val="006945F2"/>
    <w:rsid w:val="006952AC"/>
    <w:rsid w:val="006A05DF"/>
    <w:rsid w:val="006B0E49"/>
    <w:rsid w:val="006C416C"/>
    <w:rsid w:val="006C6BF1"/>
    <w:rsid w:val="006D7DE2"/>
    <w:rsid w:val="0071147D"/>
    <w:rsid w:val="00717AF6"/>
    <w:rsid w:val="00720958"/>
    <w:rsid w:val="00745F81"/>
    <w:rsid w:val="0076023E"/>
    <w:rsid w:val="00777050"/>
    <w:rsid w:val="00777659"/>
    <w:rsid w:val="00781ADC"/>
    <w:rsid w:val="00787774"/>
    <w:rsid w:val="00792511"/>
    <w:rsid w:val="00794298"/>
    <w:rsid w:val="007B41D5"/>
    <w:rsid w:val="007E7306"/>
    <w:rsid w:val="007F0DF6"/>
    <w:rsid w:val="007F4BA1"/>
    <w:rsid w:val="0081342D"/>
    <w:rsid w:val="008424BD"/>
    <w:rsid w:val="0086350D"/>
    <w:rsid w:val="00864C76"/>
    <w:rsid w:val="008812D1"/>
    <w:rsid w:val="00883049"/>
    <w:rsid w:val="00890788"/>
    <w:rsid w:val="00891DD5"/>
    <w:rsid w:val="008B1582"/>
    <w:rsid w:val="008D28B0"/>
    <w:rsid w:val="009007ED"/>
    <w:rsid w:val="009059F8"/>
    <w:rsid w:val="00922FEA"/>
    <w:rsid w:val="009462C1"/>
    <w:rsid w:val="00952892"/>
    <w:rsid w:val="00983911"/>
    <w:rsid w:val="009844B7"/>
    <w:rsid w:val="00996D54"/>
    <w:rsid w:val="009B6EB9"/>
    <w:rsid w:val="00A5143A"/>
    <w:rsid w:val="00A77219"/>
    <w:rsid w:val="00A95967"/>
    <w:rsid w:val="00AA5D39"/>
    <w:rsid w:val="00AA6407"/>
    <w:rsid w:val="00AC021F"/>
    <w:rsid w:val="00AF620A"/>
    <w:rsid w:val="00B0080A"/>
    <w:rsid w:val="00B023D8"/>
    <w:rsid w:val="00B03C14"/>
    <w:rsid w:val="00B56C97"/>
    <w:rsid w:val="00B6586D"/>
    <w:rsid w:val="00B820C5"/>
    <w:rsid w:val="00B83BB0"/>
    <w:rsid w:val="00B85040"/>
    <w:rsid w:val="00B858EB"/>
    <w:rsid w:val="00BB152F"/>
    <w:rsid w:val="00BB3729"/>
    <w:rsid w:val="00BC70AC"/>
    <w:rsid w:val="00BD249F"/>
    <w:rsid w:val="00BD7156"/>
    <w:rsid w:val="00C041B5"/>
    <w:rsid w:val="00C12E73"/>
    <w:rsid w:val="00C17854"/>
    <w:rsid w:val="00C24B99"/>
    <w:rsid w:val="00C627F1"/>
    <w:rsid w:val="00C6662A"/>
    <w:rsid w:val="00C73E96"/>
    <w:rsid w:val="00C83607"/>
    <w:rsid w:val="00C91AD0"/>
    <w:rsid w:val="00CA3F7D"/>
    <w:rsid w:val="00CB691B"/>
    <w:rsid w:val="00CD3047"/>
    <w:rsid w:val="00CD3F5C"/>
    <w:rsid w:val="00D00EBE"/>
    <w:rsid w:val="00D147A6"/>
    <w:rsid w:val="00D80F49"/>
    <w:rsid w:val="00D92356"/>
    <w:rsid w:val="00D930B1"/>
    <w:rsid w:val="00DA5D1C"/>
    <w:rsid w:val="00DB4FC9"/>
    <w:rsid w:val="00E03955"/>
    <w:rsid w:val="00E0408E"/>
    <w:rsid w:val="00E120A5"/>
    <w:rsid w:val="00E250E8"/>
    <w:rsid w:val="00E35086"/>
    <w:rsid w:val="00E537BE"/>
    <w:rsid w:val="00E53FEC"/>
    <w:rsid w:val="00E94360"/>
    <w:rsid w:val="00EB1054"/>
    <w:rsid w:val="00EB4A69"/>
    <w:rsid w:val="00EB621E"/>
    <w:rsid w:val="00EC0286"/>
    <w:rsid w:val="00ED6241"/>
    <w:rsid w:val="00EE638B"/>
    <w:rsid w:val="00EF652B"/>
    <w:rsid w:val="00F167FF"/>
    <w:rsid w:val="00F4373C"/>
    <w:rsid w:val="00F55F9B"/>
    <w:rsid w:val="00F86CE0"/>
    <w:rsid w:val="00FA619E"/>
    <w:rsid w:val="00FB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878F"/>
  <w15:docId w15:val="{F1F43837-B452-4FE4-8E95-8C88EBE7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92"/>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892"/>
    <w:pPr>
      <w:ind w:left="720"/>
      <w:contextualSpacing/>
    </w:pPr>
  </w:style>
  <w:style w:type="table" w:styleId="TableGrid">
    <w:name w:val="Table Grid"/>
    <w:basedOn w:val="TableNormal"/>
    <w:uiPriority w:val="59"/>
    <w:rsid w:val="0063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Professional"/>
    <w:uiPriority w:val="63"/>
    <w:rsid w:val="006343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0" w:space="0" w:color="auto"/>
      </w:tblBorders>
    </w:tblPr>
    <w:tcPr>
      <w:shd w:val="clear" w:color="auto" w:fill="auto"/>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tyle1">
    <w:name w:val="Style1"/>
    <w:basedOn w:val="TableNormal"/>
    <w:uiPriority w:val="99"/>
    <w:rsid w:val="00193231"/>
    <w:pPr>
      <w:jc w:val="left"/>
    </w:pPr>
    <w:tblPr>
      <w:tblStyleRowBandSize w:val="1"/>
    </w:tblPr>
    <w:tblStylePr w:type="band1Horz">
      <w:rPr>
        <w:rFonts w:ascii="Calibri" w:hAnsi="Calibri"/>
      </w:rPr>
    </w:tblStylePr>
  </w:style>
  <w:style w:type="table" w:styleId="TableProfessional">
    <w:name w:val="Table Professional"/>
    <w:basedOn w:val="TableNormal"/>
    <w:uiPriority w:val="99"/>
    <w:semiHidden/>
    <w:unhideWhenUsed/>
    <w:rsid w:val="006343C8"/>
    <w:pPr>
      <w:jc w:val="lef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List-Accent1">
    <w:name w:val="Light List Accent 1"/>
    <w:basedOn w:val="TableList1"/>
    <w:uiPriority w:val="61"/>
    <w:rsid w:val="00E120A5"/>
    <w:rPr>
      <w:color w:val="C6D9F1" w:themeColor="text2" w:themeTint="33"/>
      <w:sz w:val="20"/>
      <w:szCs w:val="20"/>
    </w:rPr>
    <w:tblPr>
      <w:tblStyleCol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Pr>
    <w:tblStylePr w:type="firstRow">
      <w:pPr>
        <w:spacing w:before="0" w:after="0" w:line="240" w:lineRule="auto"/>
      </w:pPr>
      <w:rPr>
        <w:b/>
        <w:bCs/>
        <w:i/>
        <w:iCs/>
        <w:color w:val="FFFFFF" w:themeColor="background1"/>
      </w:rPr>
      <w:tblPr/>
      <w:tcPr>
        <w:tcBorders>
          <w:bottom w:val="single" w:sz="6" w:space="0" w:color="000000"/>
          <w:tl2br w:val="none" w:sz="0" w:space="0" w:color="auto"/>
          <w:tr2bl w:val="none" w:sz="0" w:space="0" w:color="auto"/>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color w:val="auto"/>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E120A5"/>
    <w:pPr>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DB3E2" w:themeFill="text2" w:themeFillTint="66"/>
      </w:tcPr>
    </w:tblStylePr>
    <w:tblStylePr w:type="band2Horz">
      <w:tblPr/>
      <w:tcPr>
        <w:shd w:val="clear" w:color="auto" w:fill="C6D9F1" w:themeFill="text2" w:themeFillTint="33"/>
      </w:tcPr>
    </w:tblStylePr>
  </w:style>
  <w:style w:type="table" w:styleId="TableList1">
    <w:name w:val="Table List 1"/>
    <w:basedOn w:val="TableNormal"/>
    <w:uiPriority w:val="99"/>
    <w:semiHidden/>
    <w:unhideWhenUsed/>
    <w:rsid w:val="00E120A5"/>
    <w:pPr>
      <w:jc w:val="lef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A05DF"/>
    <w:rPr>
      <w:rFonts w:ascii="Tahoma" w:hAnsi="Tahoma" w:cs="Tahoma"/>
      <w:sz w:val="16"/>
      <w:szCs w:val="16"/>
    </w:rPr>
  </w:style>
  <w:style w:type="character" w:customStyle="1" w:styleId="BalloonTextChar">
    <w:name w:val="Balloon Text Char"/>
    <w:basedOn w:val="DefaultParagraphFont"/>
    <w:link w:val="BalloonText"/>
    <w:uiPriority w:val="99"/>
    <w:semiHidden/>
    <w:rsid w:val="006A05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21645">
      <w:bodyDiv w:val="1"/>
      <w:marLeft w:val="0"/>
      <w:marRight w:val="0"/>
      <w:marTop w:val="0"/>
      <w:marBottom w:val="0"/>
      <w:divBdr>
        <w:top w:val="none" w:sz="0" w:space="0" w:color="auto"/>
        <w:left w:val="none" w:sz="0" w:space="0" w:color="auto"/>
        <w:bottom w:val="none" w:sz="0" w:space="0" w:color="auto"/>
        <w:right w:val="none" w:sz="0" w:space="0" w:color="auto"/>
      </w:divBdr>
    </w:div>
    <w:div w:id="130797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9C30F-0BCA-4F1B-A9EF-26511746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9</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NANCYW</dc:creator>
  <cp:lastModifiedBy>Emily Roemer</cp:lastModifiedBy>
  <cp:revision>22</cp:revision>
  <cp:lastPrinted>2016-01-21T21:06:00Z</cp:lastPrinted>
  <dcterms:created xsi:type="dcterms:W3CDTF">2022-11-14T22:26:00Z</dcterms:created>
  <dcterms:modified xsi:type="dcterms:W3CDTF">2023-06-21T21:33:00Z</dcterms:modified>
</cp:coreProperties>
</file>