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9029" w14:textId="77777777" w:rsidR="006B0E49" w:rsidRPr="00585E94" w:rsidRDefault="006B0E49" w:rsidP="006B0E49">
      <w:pPr>
        <w:jc w:val="center"/>
        <w:rPr>
          <w:rFonts w:asciiTheme="minorHAnsi" w:hAnsiTheme="minorHAnsi" w:cstheme="minorHAnsi"/>
          <w:b/>
        </w:rPr>
      </w:pPr>
      <w:r w:rsidRPr="00585E94">
        <w:rPr>
          <w:rFonts w:asciiTheme="minorHAnsi" w:hAnsiTheme="minorHAnsi" w:cstheme="minorHAnsi"/>
          <w:b/>
        </w:rPr>
        <w:t>LCMH Board of Directors Meeting Minutes</w:t>
      </w:r>
    </w:p>
    <w:p w14:paraId="38696B82" w14:textId="738375C1" w:rsidR="006945F2" w:rsidRPr="00585E94" w:rsidRDefault="00EC0286" w:rsidP="006945F2">
      <w:pPr>
        <w:tabs>
          <w:tab w:val="left" w:pos="7920"/>
        </w:tabs>
        <w:jc w:val="center"/>
        <w:rPr>
          <w:rFonts w:asciiTheme="minorHAnsi" w:hAnsiTheme="minorHAnsi" w:cstheme="minorHAnsi"/>
        </w:rPr>
      </w:pPr>
      <w:r w:rsidRPr="00585E94">
        <w:rPr>
          <w:rFonts w:asciiTheme="minorHAnsi" w:hAnsiTheme="minorHAnsi" w:cstheme="minorHAnsi"/>
        </w:rPr>
        <w:t xml:space="preserve">Date: </w:t>
      </w:r>
      <w:r w:rsidR="008812D1">
        <w:rPr>
          <w:rFonts w:asciiTheme="minorHAnsi" w:hAnsiTheme="minorHAnsi" w:cstheme="minorHAnsi"/>
        </w:rPr>
        <w:t>3</w:t>
      </w:r>
      <w:r w:rsidR="00890788">
        <w:rPr>
          <w:rFonts w:asciiTheme="minorHAnsi" w:hAnsiTheme="minorHAnsi" w:cstheme="minorHAnsi"/>
        </w:rPr>
        <w:t>/15/</w:t>
      </w:r>
      <w:r w:rsidR="004F516A">
        <w:rPr>
          <w:rFonts w:asciiTheme="minorHAnsi" w:hAnsiTheme="minorHAnsi" w:cstheme="minorHAnsi"/>
        </w:rPr>
        <w:t>23</w:t>
      </w:r>
    </w:p>
    <w:p w14:paraId="3F4E224F" w14:textId="697E244C" w:rsidR="006B0E49" w:rsidRPr="00585E94" w:rsidRDefault="006B0E49" w:rsidP="006945F2">
      <w:pPr>
        <w:tabs>
          <w:tab w:val="left" w:pos="7920"/>
        </w:tabs>
        <w:rPr>
          <w:rFonts w:asciiTheme="minorHAnsi" w:hAnsiTheme="minorHAnsi" w:cstheme="minorHAnsi"/>
        </w:rPr>
      </w:pPr>
      <w:r w:rsidRPr="00585E94">
        <w:rPr>
          <w:rFonts w:asciiTheme="minorHAnsi" w:hAnsiTheme="minorHAnsi" w:cstheme="minorHAnsi"/>
        </w:rPr>
        <w:tab/>
        <w:t xml:space="preserve">Start time: </w:t>
      </w:r>
      <w:r w:rsidR="0065416A" w:rsidRPr="00585E94">
        <w:rPr>
          <w:rFonts w:asciiTheme="minorHAnsi" w:hAnsiTheme="minorHAnsi" w:cstheme="minorHAnsi"/>
        </w:rPr>
        <w:t xml:space="preserve"> </w:t>
      </w:r>
      <w:r w:rsidR="0071147D">
        <w:rPr>
          <w:rFonts w:asciiTheme="minorHAnsi" w:hAnsiTheme="minorHAnsi" w:cstheme="minorHAnsi"/>
        </w:rPr>
        <w:t>5:0</w:t>
      </w:r>
      <w:r w:rsidR="008812D1">
        <w:rPr>
          <w:rFonts w:asciiTheme="minorHAnsi" w:hAnsiTheme="minorHAnsi" w:cstheme="minorHAnsi"/>
        </w:rPr>
        <w:t xml:space="preserve">2 </w:t>
      </w:r>
      <w:r w:rsidR="0071147D">
        <w:rPr>
          <w:rFonts w:asciiTheme="minorHAnsi" w:hAnsiTheme="minorHAnsi" w:cstheme="minorHAnsi"/>
        </w:rPr>
        <w:t>pm</w:t>
      </w:r>
    </w:p>
    <w:p w14:paraId="7DAFC411" w14:textId="5CC6E696" w:rsidR="00E537BE" w:rsidRPr="00585E94" w:rsidRDefault="006945F2" w:rsidP="00E537BE">
      <w:pPr>
        <w:rPr>
          <w:rFonts w:asciiTheme="minorHAnsi" w:eastAsia="Calibri" w:hAnsiTheme="minorHAnsi" w:cstheme="minorHAnsi"/>
        </w:rPr>
      </w:pPr>
      <w:r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6B0E49" w:rsidRPr="00585E94">
        <w:rPr>
          <w:rFonts w:asciiTheme="minorHAnsi" w:hAnsiTheme="minorHAnsi" w:cstheme="minorHAnsi"/>
        </w:rPr>
        <w:t xml:space="preserve">Adjourned: </w:t>
      </w:r>
      <w:r w:rsidR="00693CEB">
        <w:rPr>
          <w:rFonts w:asciiTheme="minorHAnsi" w:hAnsiTheme="minorHAnsi" w:cstheme="minorHAnsi"/>
        </w:rPr>
        <w:t xml:space="preserve"> </w:t>
      </w:r>
      <w:r w:rsidR="00183D9F">
        <w:rPr>
          <w:rFonts w:asciiTheme="minorHAnsi" w:hAnsiTheme="minorHAnsi" w:cstheme="minorHAnsi"/>
        </w:rPr>
        <w:t xml:space="preserve">7:04 </w:t>
      </w:r>
      <w:r w:rsidR="00693CEB">
        <w:rPr>
          <w:rFonts w:asciiTheme="minorHAnsi" w:hAnsiTheme="minorHAnsi" w:cstheme="minorHAnsi"/>
        </w:rPr>
        <w:t>pm</w:t>
      </w:r>
    </w:p>
    <w:p w14:paraId="62F11332" w14:textId="5B01C2C6" w:rsidR="00794298" w:rsidRPr="00585E94" w:rsidRDefault="00794298" w:rsidP="00E537BE">
      <w:pPr>
        <w:tabs>
          <w:tab w:val="left" w:pos="7920"/>
        </w:tabs>
        <w:rPr>
          <w:rFonts w:asciiTheme="minorHAnsi" w:hAnsiTheme="minorHAnsi" w:cstheme="minorHAnsi"/>
        </w:rPr>
      </w:pPr>
    </w:p>
    <w:p w14:paraId="74ECF36E" w14:textId="55AA1E62" w:rsidR="00FA619E" w:rsidRPr="00585E94" w:rsidRDefault="00794298" w:rsidP="00FA619E">
      <w:pPr>
        <w:rPr>
          <w:rFonts w:asciiTheme="minorHAnsi" w:eastAsia="Calibri" w:hAnsiTheme="minorHAnsi" w:cstheme="minorHAnsi"/>
        </w:rPr>
      </w:pPr>
      <w:r w:rsidRPr="00585E94">
        <w:rPr>
          <w:rFonts w:asciiTheme="minorHAnsi" w:hAnsiTheme="minorHAnsi" w:cstheme="minorHAnsi"/>
        </w:rPr>
        <w:t xml:space="preserve">Board Members: </w:t>
      </w:r>
      <w:r w:rsidR="001C1965">
        <w:rPr>
          <w:rFonts w:asciiTheme="minorHAnsi" w:eastAsia="Calibri" w:hAnsiTheme="minorHAnsi" w:cstheme="minorHAnsi"/>
        </w:rPr>
        <w:t>Luke Jandreau</w:t>
      </w:r>
      <w:r w:rsidR="0071147D" w:rsidRPr="00585E94">
        <w:rPr>
          <w:rFonts w:asciiTheme="minorHAnsi" w:eastAsia="Calibri" w:hAnsiTheme="minorHAnsi" w:cstheme="minorHAnsi"/>
        </w:rPr>
        <w:t>,</w:t>
      </w:r>
      <w:r w:rsidR="0071147D" w:rsidRPr="0071147D">
        <w:rPr>
          <w:rFonts w:asciiTheme="minorHAnsi" w:eastAsia="Calibri" w:hAnsiTheme="minorHAnsi" w:cstheme="minorHAnsi"/>
        </w:rPr>
        <w:t xml:space="preserve"> </w:t>
      </w:r>
      <w:r w:rsidR="001C1965">
        <w:rPr>
          <w:rFonts w:asciiTheme="minorHAnsi" w:eastAsia="Calibri" w:hAnsiTheme="minorHAnsi" w:cstheme="minorHAnsi"/>
        </w:rPr>
        <w:t>Cindy Morin</w:t>
      </w:r>
      <w:r w:rsidR="00E94360" w:rsidRPr="00585E94">
        <w:rPr>
          <w:rFonts w:asciiTheme="minorHAnsi" w:eastAsia="Calibri" w:hAnsiTheme="minorHAnsi" w:cstheme="minorHAnsi"/>
        </w:rPr>
        <w:t>,</w:t>
      </w:r>
      <w:r w:rsidR="00E94360" w:rsidRPr="0071147D">
        <w:rPr>
          <w:rFonts w:asciiTheme="minorHAnsi" w:eastAsia="Calibri" w:hAnsiTheme="minorHAnsi" w:cstheme="minorHAnsi"/>
        </w:rPr>
        <w:t xml:space="preserve"> </w:t>
      </w:r>
      <w:r w:rsidR="001C1965">
        <w:rPr>
          <w:rFonts w:asciiTheme="minorHAnsi" w:eastAsia="Calibri" w:hAnsiTheme="minorHAnsi" w:cstheme="minorHAnsi"/>
        </w:rPr>
        <w:t>Mike Feulner</w:t>
      </w:r>
      <w:r w:rsidR="008812D1" w:rsidRPr="00585E94">
        <w:rPr>
          <w:rFonts w:asciiTheme="minorHAnsi" w:eastAsia="Calibri" w:hAnsiTheme="minorHAnsi" w:cstheme="minorHAnsi"/>
        </w:rPr>
        <w:t>,</w:t>
      </w:r>
      <w:r w:rsidR="008812D1" w:rsidRPr="004F516A">
        <w:rPr>
          <w:rFonts w:asciiTheme="minorHAnsi" w:eastAsia="Calibri" w:hAnsiTheme="minorHAnsi" w:cstheme="minorHAnsi"/>
        </w:rPr>
        <w:t xml:space="preserve"> </w:t>
      </w:r>
      <w:r w:rsidR="001C1965">
        <w:rPr>
          <w:rFonts w:asciiTheme="minorHAnsi" w:eastAsia="Calibri" w:hAnsiTheme="minorHAnsi" w:cstheme="minorHAnsi"/>
        </w:rPr>
        <w:t>Mary Anne Lewis</w:t>
      </w:r>
      <w:r w:rsidR="008812D1" w:rsidRPr="00585E94">
        <w:rPr>
          <w:rFonts w:asciiTheme="minorHAnsi" w:eastAsia="Calibri" w:hAnsiTheme="minorHAnsi" w:cstheme="minorHAnsi"/>
        </w:rPr>
        <w:t>,</w:t>
      </w:r>
      <w:r w:rsidR="008812D1" w:rsidRPr="008812D1">
        <w:rPr>
          <w:rFonts w:asciiTheme="minorHAnsi" w:eastAsia="Calibri" w:hAnsiTheme="minorHAnsi" w:cstheme="minorHAnsi"/>
        </w:rPr>
        <w:t xml:space="preserve"> </w:t>
      </w:r>
      <w:r w:rsidR="001C1965">
        <w:rPr>
          <w:rFonts w:asciiTheme="minorHAnsi" w:eastAsia="Calibri" w:hAnsiTheme="minorHAnsi" w:cstheme="minorHAnsi"/>
        </w:rPr>
        <w:t>Stacey Madden</w:t>
      </w:r>
      <w:r w:rsidR="008812D1">
        <w:rPr>
          <w:rFonts w:asciiTheme="minorHAnsi" w:eastAsia="Calibri" w:hAnsiTheme="minorHAnsi" w:cstheme="minorHAnsi"/>
        </w:rPr>
        <w:t>,</w:t>
      </w:r>
      <w:r w:rsidR="008812D1" w:rsidRPr="0071147D">
        <w:rPr>
          <w:rFonts w:asciiTheme="minorHAnsi" w:eastAsia="Calibri" w:hAnsiTheme="minorHAnsi" w:cstheme="minorHAnsi"/>
        </w:rPr>
        <w:t xml:space="preserve"> </w:t>
      </w:r>
      <w:r w:rsidR="001C1965">
        <w:rPr>
          <w:rFonts w:asciiTheme="minorHAnsi" w:eastAsia="Calibri" w:hAnsiTheme="minorHAnsi" w:cstheme="minorHAnsi"/>
        </w:rPr>
        <w:t>Susan Kimmerly</w:t>
      </w:r>
      <w:r w:rsidR="008812D1">
        <w:rPr>
          <w:rFonts w:asciiTheme="minorHAnsi" w:eastAsia="Calibri" w:hAnsiTheme="minorHAnsi" w:cstheme="minorHAnsi"/>
        </w:rPr>
        <w:t>,</w:t>
      </w:r>
      <w:r w:rsidR="008812D1" w:rsidRPr="008812D1">
        <w:rPr>
          <w:rFonts w:asciiTheme="minorHAnsi" w:eastAsia="Calibri" w:hAnsiTheme="minorHAnsi" w:cstheme="minorHAnsi"/>
        </w:rPr>
        <w:t xml:space="preserve"> </w:t>
      </w:r>
      <w:r w:rsidR="001C1965">
        <w:rPr>
          <w:rFonts w:asciiTheme="minorHAnsi" w:eastAsia="Calibri" w:hAnsiTheme="minorHAnsi" w:cstheme="minorHAnsi"/>
        </w:rPr>
        <w:t>Zach Williams</w:t>
      </w:r>
      <w:r w:rsidR="008812D1">
        <w:rPr>
          <w:rFonts w:asciiTheme="minorHAnsi" w:eastAsia="Calibri" w:hAnsiTheme="minorHAnsi" w:cstheme="minorHAnsi"/>
        </w:rPr>
        <w:t>,</w:t>
      </w:r>
      <w:r w:rsidR="008812D1" w:rsidRPr="0071147D">
        <w:rPr>
          <w:rFonts w:asciiTheme="minorHAnsi" w:eastAsia="Calibri" w:hAnsiTheme="minorHAnsi" w:cstheme="minorHAnsi"/>
        </w:rPr>
        <w:t xml:space="preserve"> </w:t>
      </w:r>
      <w:r w:rsidR="001C1965">
        <w:rPr>
          <w:rFonts w:asciiTheme="minorHAnsi" w:eastAsia="Calibri" w:hAnsiTheme="minorHAnsi" w:cstheme="minorHAnsi"/>
        </w:rPr>
        <w:t>Fred Ober</w:t>
      </w:r>
    </w:p>
    <w:p w14:paraId="5C4ECEE6" w14:textId="610F4EF4" w:rsidR="00585E94" w:rsidRPr="00585E94" w:rsidRDefault="00794298" w:rsidP="00585E94">
      <w:pPr>
        <w:tabs>
          <w:tab w:val="left" w:pos="0"/>
        </w:tabs>
        <w:rPr>
          <w:rFonts w:asciiTheme="minorHAnsi" w:hAnsiTheme="minorHAnsi" w:cstheme="minorHAnsi"/>
        </w:rPr>
      </w:pPr>
      <w:r w:rsidRPr="00585E94">
        <w:rPr>
          <w:rFonts w:asciiTheme="minorHAnsi" w:hAnsiTheme="minorHAnsi" w:cstheme="minorHAnsi"/>
        </w:rPr>
        <w:t>Absent:</w:t>
      </w:r>
      <w:r w:rsidR="004F516A">
        <w:rPr>
          <w:rFonts w:asciiTheme="minorHAnsi" w:eastAsia="Calibri" w:hAnsiTheme="minorHAnsi" w:cstheme="minorHAnsi"/>
        </w:rPr>
        <w:t xml:space="preserve"> </w:t>
      </w:r>
      <w:r w:rsidR="00585E94" w:rsidRPr="00585E94">
        <w:rPr>
          <w:rFonts w:asciiTheme="minorHAnsi" w:eastAsia="Calibri" w:hAnsiTheme="minorHAnsi" w:cstheme="minorHAnsi"/>
        </w:rPr>
        <w:t>Chip Troiano</w:t>
      </w:r>
      <w:r w:rsidR="004F516A">
        <w:rPr>
          <w:rFonts w:asciiTheme="minorHAnsi" w:eastAsia="Calibri" w:hAnsiTheme="minorHAnsi" w:cstheme="minorHAnsi"/>
        </w:rPr>
        <w:t>,</w:t>
      </w:r>
      <w:r w:rsidR="004F516A" w:rsidRPr="004F516A">
        <w:rPr>
          <w:rFonts w:asciiTheme="minorHAnsi" w:eastAsia="Calibri" w:hAnsiTheme="minorHAnsi" w:cstheme="minorHAnsi"/>
        </w:rPr>
        <w:t xml:space="preserve"> </w:t>
      </w:r>
      <w:r w:rsidR="0071147D">
        <w:rPr>
          <w:rFonts w:asciiTheme="minorHAnsi" w:eastAsia="Calibri" w:hAnsiTheme="minorHAnsi" w:cstheme="minorHAnsi"/>
        </w:rPr>
        <w:t>Saudia Lamont</w:t>
      </w:r>
      <w:r w:rsidR="00E94360">
        <w:rPr>
          <w:rFonts w:asciiTheme="minorHAnsi" w:eastAsia="Calibri" w:hAnsiTheme="minorHAnsi" w:cstheme="minorHAnsi"/>
        </w:rPr>
        <w:t>,</w:t>
      </w:r>
      <w:r w:rsidR="00E94360" w:rsidRPr="00E94360">
        <w:rPr>
          <w:rFonts w:asciiTheme="minorHAnsi" w:eastAsia="Calibri" w:hAnsiTheme="minorHAnsi" w:cstheme="minorHAnsi"/>
        </w:rPr>
        <w:t xml:space="preserve"> </w:t>
      </w:r>
    </w:p>
    <w:p w14:paraId="6D27E452" w14:textId="5664370D" w:rsidR="00FA619E" w:rsidRPr="00585E94" w:rsidRDefault="00FA619E" w:rsidP="00FA619E">
      <w:pPr>
        <w:rPr>
          <w:rFonts w:asciiTheme="minorHAnsi" w:eastAsia="Calibri" w:hAnsiTheme="minorHAnsi" w:cstheme="minorHAnsi"/>
        </w:rPr>
      </w:pPr>
    </w:p>
    <w:p w14:paraId="2DDACA57" w14:textId="426A9166" w:rsidR="00794298" w:rsidRPr="00585E94" w:rsidRDefault="00794298" w:rsidP="00794298">
      <w:pPr>
        <w:rPr>
          <w:rFonts w:asciiTheme="minorHAnsi" w:eastAsia="Calibri" w:hAnsiTheme="minorHAnsi" w:cstheme="minorHAnsi"/>
        </w:rPr>
      </w:pPr>
      <w:r w:rsidRPr="00585E94">
        <w:rPr>
          <w:rFonts w:asciiTheme="minorHAnsi" w:hAnsiTheme="minorHAnsi" w:cstheme="minorHAnsi"/>
        </w:rPr>
        <w:t>Staff:</w:t>
      </w:r>
      <w:r w:rsidRPr="00585E94">
        <w:rPr>
          <w:rFonts w:asciiTheme="minorHAnsi" w:eastAsia="Calibri" w:hAnsiTheme="minorHAnsi" w:cstheme="minorHAnsi"/>
        </w:rPr>
        <w:t xml:space="preserve"> </w:t>
      </w:r>
      <w:r w:rsidR="001C1965">
        <w:rPr>
          <w:rFonts w:asciiTheme="minorHAnsi" w:eastAsia="Calibri" w:hAnsiTheme="minorHAnsi" w:cstheme="minorHAnsi"/>
        </w:rPr>
        <w:t>Michael Hartman</w:t>
      </w:r>
      <w:r w:rsidRPr="00585E94">
        <w:rPr>
          <w:rFonts w:asciiTheme="minorHAnsi" w:eastAsia="Calibri" w:hAnsiTheme="minorHAnsi" w:cstheme="minorHAnsi"/>
        </w:rPr>
        <w:t>,</w:t>
      </w:r>
      <w:r w:rsidR="00585E94" w:rsidRPr="00585E94">
        <w:rPr>
          <w:rFonts w:asciiTheme="minorHAnsi" w:eastAsia="Calibri" w:hAnsiTheme="minorHAnsi" w:cstheme="minorHAnsi"/>
        </w:rPr>
        <w:t xml:space="preserve"> </w:t>
      </w:r>
      <w:r w:rsidR="001C1965">
        <w:rPr>
          <w:rFonts w:asciiTheme="minorHAnsi" w:eastAsia="Calibri" w:hAnsiTheme="minorHAnsi" w:cstheme="minorHAnsi"/>
        </w:rPr>
        <w:t>Jim Heath</w:t>
      </w:r>
      <w:r w:rsidR="00351BCB">
        <w:rPr>
          <w:rFonts w:asciiTheme="minorHAnsi" w:eastAsia="Calibri" w:hAnsiTheme="minorHAnsi" w:cstheme="minorHAnsi"/>
        </w:rPr>
        <w:t>, Bryanne Castle</w:t>
      </w:r>
      <w:r w:rsidR="00E35086">
        <w:rPr>
          <w:rFonts w:asciiTheme="minorHAnsi" w:eastAsia="Calibri" w:hAnsiTheme="minorHAnsi" w:cstheme="minorHAnsi"/>
        </w:rPr>
        <w:t xml:space="preserve">, </w:t>
      </w:r>
      <w:r w:rsidR="001C1965">
        <w:rPr>
          <w:rFonts w:asciiTheme="minorHAnsi" w:eastAsia="Calibri" w:hAnsiTheme="minorHAnsi" w:cstheme="minorHAnsi"/>
        </w:rPr>
        <w:t>Jenifer Stratton</w:t>
      </w:r>
    </w:p>
    <w:p w14:paraId="1E815F24" w14:textId="17844125" w:rsidR="00794298" w:rsidRPr="00585E94" w:rsidRDefault="00794298" w:rsidP="00794298">
      <w:pPr>
        <w:rPr>
          <w:rFonts w:asciiTheme="minorHAnsi" w:hAnsiTheme="minorHAnsi" w:cstheme="minorHAnsi"/>
          <w:lang w:val="pt-BR"/>
        </w:rPr>
      </w:pPr>
      <w:r w:rsidRPr="00585E94">
        <w:rPr>
          <w:rFonts w:asciiTheme="minorHAnsi" w:hAnsiTheme="minorHAnsi" w:cstheme="minorHAnsi"/>
          <w:lang w:val="pt-BR"/>
        </w:rPr>
        <w:t xml:space="preserve">Guests: </w:t>
      </w:r>
    </w:p>
    <w:p w14:paraId="642B9927" w14:textId="17A9DF9A" w:rsidR="00794298" w:rsidRPr="00585E94" w:rsidRDefault="00794298" w:rsidP="00794298">
      <w:pPr>
        <w:rPr>
          <w:rFonts w:asciiTheme="minorHAnsi" w:hAnsiTheme="minorHAnsi" w:cstheme="minorHAnsi"/>
          <w:lang w:val="pt-BR"/>
        </w:rPr>
      </w:pPr>
      <w:r w:rsidRPr="00585E94">
        <w:rPr>
          <w:rFonts w:asciiTheme="minorHAnsi" w:hAnsiTheme="minorHAnsi" w:cstheme="minorHAnsi"/>
          <w:lang w:val="pt-BR"/>
        </w:rPr>
        <w:t xml:space="preserve">Notes: </w:t>
      </w:r>
      <w:r w:rsidR="0071147D">
        <w:rPr>
          <w:rFonts w:asciiTheme="minorHAnsi" w:hAnsiTheme="minorHAnsi" w:cstheme="minorHAnsi"/>
          <w:lang w:val="pt-BR"/>
        </w:rPr>
        <w:t>Emily Roemer</w:t>
      </w:r>
    </w:p>
    <w:p w14:paraId="170EEBDE" w14:textId="0AE4D0B7" w:rsidR="000E1F6E" w:rsidRPr="00585E94" w:rsidRDefault="000E1F6E" w:rsidP="000E1F6E">
      <w:pPr>
        <w:spacing w:after="160" w:line="259" w:lineRule="auto"/>
        <w:rPr>
          <w:rFonts w:asciiTheme="minorHAnsi" w:eastAsia="Calibri" w:hAnsiTheme="minorHAnsi" w:cstheme="minorHAnsi"/>
        </w:rPr>
      </w:pPr>
      <w:r w:rsidRPr="00585E94">
        <w:rPr>
          <w:rFonts w:asciiTheme="minorHAnsi" w:eastAsia="Calibri" w:hAnsiTheme="minorHAnsi" w:cstheme="minorHAnsi"/>
        </w:rPr>
        <w:t>Meeting called to order at</w:t>
      </w:r>
      <w:r w:rsidR="0071147D">
        <w:rPr>
          <w:rFonts w:asciiTheme="minorHAnsi" w:eastAsia="Calibri" w:hAnsiTheme="minorHAnsi" w:cstheme="minorHAnsi"/>
        </w:rPr>
        <w:t xml:space="preserve"> 5:0</w:t>
      </w:r>
      <w:r w:rsidR="008812D1">
        <w:rPr>
          <w:rFonts w:asciiTheme="minorHAnsi" w:eastAsia="Calibri" w:hAnsiTheme="minorHAnsi" w:cstheme="minorHAnsi"/>
        </w:rPr>
        <w:t>2</w:t>
      </w:r>
      <w:r w:rsidR="0071147D">
        <w:rPr>
          <w:rFonts w:asciiTheme="minorHAnsi" w:eastAsia="Calibri" w:hAnsiTheme="minorHAnsi" w:cstheme="minorHAnsi"/>
        </w:rPr>
        <w:t xml:space="preserve"> pm</w:t>
      </w:r>
      <w:r w:rsidRPr="00585E94">
        <w:rPr>
          <w:rFonts w:asciiTheme="minorHAnsi" w:eastAsia="Calibri" w:hAnsiTheme="minorHAnsi" w:cstheme="minorHAnsi"/>
        </w:rPr>
        <w:t xml:space="preserve"> </w:t>
      </w:r>
      <w:r w:rsidR="00F86CE0">
        <w:rPr>
          <w:rFonts w:asciiTheme="minorHAnsi" w:eastAsia="Calibri" w:hAnsiTheme="minorHAnsi" w:cstheme="minorHAnsi"/>
        </w:rPr>
        <w:t xml:space="preserve">by </w:t>
      </w:r>
      <w:r w:rsidR="001C1965">
        <w:rPr>
          <w:rFonts w:asciiTheme="minorHAnsi" w:eastAsia="Calibri" w:hAnsiTheme="minorHAnsi" w:cstheme="minorHAnsi"/>
        </w:rPr>
        <w:t>Luke Jandreau</w:t>
      </w:r>
    </w:p>
    <w:p w14:paraId="0B222534" w14:textId="77777777" w:rsidR="000E1F6E" w:rsidRPr="00585E94" w:rsidRDefault="000E1F6E" w:rsidP="00794298">
      <w:pPr>
        <w:rPr>
          <w:rFonts w:asciiTheme="minorHAnsi" w:hAnsiTheme="minorHAnsi" w:cstheme="minorHAnsi"/>
        </w:rPr>
      </w:pPr>
    </w:p>
    <w:p w14:paraId="6DA3D865" w14:textId="77777777" w:rsidR="00952892" w:rsidRPr="00585E94" w:rsidRDefault="00952892" w:rsidP="00952892">
      <w:pPr>
        <w:rPr>
          <w:rFonts w:asciiTheme="minorHAnsi" w:hAnsiTheme="minorHAnsi" w:cstheme="minorHAnsi"/>
        </w:rPr>
      </w:pPr>
    </w:p>
    <w:tbl>
      <w:tblPr>
        <w:tblStyle w:val="Style2"/>
        <w:tblW w:w="10458" w:type="dxa"/>
        <w:tblLook w:val="01E0" w:firstRow="1" w:lastRow="1" w:firstColumn="1" w:lastColumn="1" w:noHBand="0" w:noVBand="0"/>
      </w:tblPr>
      <w:tblGrid>
        <w:gridCol w:w="2036"/>
        <w:gridCol w:w="4513"/>
        <w:gridCol w:w="2470"/>
        <w:gridCol w:w="1439"/>
      </w:tblGrid>
      <w:tr w:rsidR="00E120A5" w:rsidRPr="00585E94" w14:paraId="2F88A49C" w14:textId="77777777" w:rsidTr="00075E90">
        <w:trPr>
          <w:cnfStyle w:val="100000000000" w:firstRow="1" w:lastRow="0" w:firstColumn="0" w:lastColumn="0" w:oddVBand="0" w:evenVBand="0" w:oddHBand="0" w:evenHBand="0" w:firstRowFirstColumn="0" w:firstRowLastColumn="0" w:lastRowFirstColumn="0" w:lastRowLastColumn="0"/>
          <w:trHeight w:val="20"/>
        </w:trPr>
        <w:tc>
          <w:tcPr>
            <w:tcW w:w="2036" w:type="dxa"/>
          </w:tcPr>
          <w:p w14:paraId="41B18730" w14:textId="77777777" w:rsidR="00952892" w:rsidRPr="00585E94" w:rsidRDefault="00952892" w:rsidP="0061666C">
            <w:pPr>
              <w:jc w:val="center"/>
              <w:rPr>
                <w:rFonts w:asciiTheme="minorHAnsi" w:hAnsiTheme="minorHAnsi" w:cstheme="minorHAnsi"/>
              </w:rPr>
            </w:pPr>
            <w:r w:rsidRPr="00585E94">
              <w:rPr>
                <w:rFonts w:asciiTheme="minorHAnsi" w:hAnsiTheme="minorHAnsi" w:cstheme="minorHAnsi"/>
              </w:rPr>
              <w:t>Topic</w:t>
            </w:r>
          </w:p>
        </w:tc>
        <w:tc>
          <w:tcPr>
            <w:tcW w:w="4513" w:type="dxa"/>
          </w:tcPr>
          <w:p w14:paraId="529C16E0" w14:textId="77777777" w:rsidR="00952892" w:rsidRPr="00585E94" w:rsidRDefault="00952892" w:rsidP="0061666C">
            <w:pPr>
              <w:jc w:val="center"/>
              <w:rPr>
                <w:rFonts w:asciiTheme="minorHAnsi" w:hAnsiTheme="minorHAnsi" w:cstheme="minorHAnsi"/>
              </w:rPr>
            </w:pPr>
            <w:r w:rsidRPr="00585E94">
              <w:rPr>
                <w:rFonts w:asciiTheme="minorHAnsi" w:hAnsiTheme="minorHAnsi" w:cstheme="minorHAnsi"/>
              </w:rPr>
              <w:t>Discussion</w:t>
            </w:r>
          </w:p>
        </w:tc>
        <w:tc>
          <w:tcPr>
            <w:tcW w:w="2470" w:type="dxa"/>
          </w:tcPr>
          <w:p w14:paraId="4926726E" w14:textId="77777777" w:rsidR="00952892" w:rsidRPr="00585E94" w:rsidRDefault="00952892" w:rsidP="0061666C">
            <w:pPr>
              <w:jc w:val="center"/>
              <w:rPr>
                <w:rFonts w:asciiTheme="minorHAnsi" w:hAnsiTheme="minorHAnsi" w:cstheme="minorHAnsi"/>
              </w:rPr>
            </w:pPr>
            <w:r w:rsidRPr="00585E94">
              <w:rPr>
                <w:rFonts w:asciiTheme="minorHAnsi" w:hAnsiTheme="minorHAnsi" w:cstheme="minorHAnsi"/>
              </w:rPr>
              <w:t>Action</w:t>
            </w:r>
          </w:p>
        </w:tc>
        <w:tc>
          <w:tcPr>
            <w:tcW w:w="1439" w:type="dxa"/>
          </w:tcPr>
          <w:p w14:paraId="6300C4BE" w14:textId="77777777" w:rsidR="00952892" w:rsidRPr="00585E94" w:rsidRDefault="00952892" w:rsidP="0061666C">
            <w:pPr>
              <w:jc w:val="center"/>
              <w:rPr>
                <w:rFonts w:asciiTheme="minorHAnsi" w:hAnsiTheme="minorHAnsi" w:cstheme="minorHAnsi"/>
              </w:rPr>
            </w:pPr>
            <w:r w:rsidRPr="00585E94">
              <w:rPr>
                <w:rFonts w:asciiTheme="minorHAnsi" w:hAnsiTheme="minorHAnsi" w:cstheme="minorHAnsi"/>
              </w:rPr>
              <w:t>Person Responsible</w:t>
            </w:r>
          </w:p>
        </w:tc>
      </w:tr>
      <w:tr w:rsidR="00E120A5" w:rsidRPr="00585E94" w14:paraId="2F96DD76" w14:textId="77777777" w:rsidTr="00075E90">
        <w:trPr>
          <w:trHeight w:val="20"/>
        </w:trPr>
        <w:tc>
          <w:tcPr>
            <w:tcW w:w="2036" w:type="dxa"/>
          </w:tcPr>
          <w:p w14:paraId="281FCA9E" w14:textId="6F4C2C1C" w:rsidR="00952892" w:rsidRPr="00585E94" w:rsidRDefault="00F86CE0" w:rsidP="005426CC">
            <w:pPr>
              <w:rPr>
                <w:rFonts w:asciiTheme="minorHAnsi" w:hAnsiTheme="minorHAnsi" w:cstheme="minorHAnsi"/>
                <w:b/>
                <w:bCs/>
              </w:rPr>
            </w:pPr>
            <w:r>
              <w:rPr>
                <w:rFonts w:asciiTheme="minorHAnsi" w:hAnsiTheme="minorHAnsi" w:cstheme="minorHAnsi"/>
                <w:b/>
                <w:bCs/>
              </w:rPr>
              <w:t>Introductions</w:t>
            </w:r>
          </w:p>
        </w:tc>
        <w:tc>
          <w:tcPr>
            <w:tcW w:w="4513" w:type="dxa"/>
          </w:tcPr>
          <w:p w14:paraId="66ACCFFC" w14:textId="27671DA0" w:rsidR="004E56AD" w:rsidRPr="00585E94" w:rsidRDefault="004E56AD" w:rsidP="00B83BB0">
            <w:pPr>
              <w:spacing w:after="160" w:line="259" w:lineRule="auto"/>
              <w:rPr>
                <w:rFonts w:asciiTheme="minorHAnsi" w:hAnsiTheme="minorHAnsi" w:cstheme="minorHAnsi"/>
              </w:rPr>
            </w:pPr>
          </w:p>
        </w:tc>
        <w:tc>
          <w:tcPr>
            <w:tcW w:w="2470" w:type="dxa"/>
          </w:tcPr>
          <w:p w14:paraId="0EB3E66B" w14:textId="77777777" w:rsidR="00952892" w:rsidRPr="00585E94" w:rsidRDefault="00952892" w:rsidP="007B41D5">
            <w:pPr>
              <w:rPr>
                <w:rFonts w:asciiTheme="minorHAnsi" w:hAnsiTheme="minorHAnsi" w:cstheme="minorHAnsi"/>
              </w:rPr>
            </w:pPr>
          </w:p>
        </w:tc>
        <w:tc>
          <w:tcPr>
            <w:tcW w:w="1439" w:type="dxa"/>
          </w:tcPr>
          <w:p w14:paraId="269B519E" w14:textId="77777777" w:rsidR="007B41D5" w:rsidRPr="00585E94" w:rsidRDefault="007B41D5" w:rsidP="00EB621E">
            <w:pPr>
              <w:rPr>
                <w:rFonts w:asciiTheme="minorHAnsi" w:hAnsiTheme="minorHAnsi" w:cstheme="minorHAnsi"/>
              </w:rPr>
            </w:pPr>
          </w:p>
        </w:tc>
      </w:tr>
      <w:tr w:rsidR="008812D1" w:rsidRPr="00585E94" w14:paraId="3FCE0C53" w14:textId="77777777" w:rsidTr="00075E90">
        <w:trPr>
          <w:cnfStyle w:val="000000010000" w:firstRow="0" w:lastRow="0" w:firstColumn="0" w:lastColumn="0" w:oddVBand="0" w:evenVBand="0" w:oddHBand="0" w:evenHBand="1" w:firstRowFirstColumn="0" w:firstRowLastColumn="0" w:lastRowFirstColumn="0" w:lastRowLastColumn="0"/>
          <w:trHeight w:val="20"/>
        </w:trPr>
        <w:tc>
          <w:tcPr>
            <w:tcW w:w="2036" w:type="dxa"/>
          </w:tcPr>
          <w:p w14:paraId="6310B25D" w14:textId="24AA9681" w:rsidR="008812D1" w:rsidRDefault="008812D1" w:rsidP="008812D1">
            <w:pPr>
              <w:rPr>
                <w:rFonts w:asciiTheme="minorHAnsi" w:hAnsiTheme="minorHAnsi" w:cstheme="minorHAnsi"/>
              </w:rPr>
            </w:pPr>
            <w:r>
              <w:rPr>
                <w:rFonts w:asciiTheme="minorHAnsi" w:hAnsiTheme="minorHAnsi" w:cstheme="minorHAnsi"/>
              </w:rPr>
              <w:t>Approval of Minutes</w:t>
            </w:r>
          </w:p>
        </w:tc>
        <w:tc>
          <w:tcPr>
            <w:tcW w:w="4513" w:type="dxa"/>
          </w:tcPr>
          <w:p w14:paraId="3F5C9600" w14:textId="4C58BEC2" w:rsidR="008812D1" w:rsidRDefault="008812D1" w:rsidP="008812D1">
            <w:pPr>
              <w:spacing w:after="160" w:line="259" w:lineRule="auto"/>
              <w:rPr>
                <w:rFonts w:asciiTheme="minorHAnsi" w:eastAsia="Calibri" w:hAnsiTheme="minorHAnsi" w:cstheme="minorHAnsi"/>
              </w:rPr>
            </w:pPr>
            <w:r>
              <w:rPr>
                <w:rFonts w:asciiTheme="minorHAnsi" w:eastAsia="Calibri" w:hAnsiTheme="minorHAnsi" w:cstheme="minorHAnsi"/>
              </w:rPr>
              <w:t xml:space="preserve">Motion to approve: </w:t>
            </w:r>
            <w:r w:rsidR="001C1965">
              <w:rPr>
                <w:rFonts w:asciiTheme="minorHAnsi" w:eastAsia="Calibri" w:hAnsiTheme="minorHAnsi" w:cstheme="minorHAnsi"/>
              </w:rPr>
              <w:t>Stacey Madden</w:t>
            </w:r>
            <w:r>
              <w:rPr>
                <w:rFonts w:asciiTheme="minorHAnsi" w:eastAsia="Calibri" w:hAnsiTheme="minorHAnsi" w:cstheme="minorHAnsi"/>
              </w:rPr>
              <w:t xml:space="preserve">. Second: </w:t>
            </w:r>
            <w:r w:rsidR="001C1965">
              <w:rPr>
                <w:rFonts w:asciiTheme="minorHAnsi" w:eastAsia="Calibri" w:hAnsiTheme="minorHAnsi" w:cstheme="minorHAnsi"/>
              </w:rPr>
              <w:t>Cindy Morin</w:t>
            </w:r>
          </w:p>
          <w:p w14:paraId="5DF34E3F" w14:textId="77777777" w:rsidR="008812D1" w:rsidRDefault="008812D1" w:rsidP="008812D1">
            <w:pPr>
              <w:spacing w:after="160" w:line="259" w:lineRule="auto"/>
              <w:rPr>
                <w:rFonts w:asciiTheme="minorHAnsi" w:eastAsia="Calibri" w:hAnsiTheme="minorHAnsi" w:cstheme="minorHAnsi"/>
              </w:rPr>
            </w:pPr>
            <w:r>
              <w:rPr>
                <w:rFonts w:asciiTheme="minorHAnsi" w:eastAsia="Calibri" w:hAnsiTheme="minorHAnsi" w:cstheme="minorHAnsi"/>
              </w:rPr>
              <w:t>1</w:t>
            </w:r>
            <w:r w:rsidRPr="008812D1">
              <w:rPr>
                <w:rFonts w:asciiTheme="minorHAnsi" w:eastAsia="Calibri" w:hAnsiTheme="minorHAnsi" w:cstheme="minorHAnsi"/>
                <w:vertAlign w:val="superscript"/>
              </w:rPr>
              <w:t>st</w:t>
            </w:r>
            <w:r>
              <w:rPr>
                <w:rFonts w:asciiTheme="minorHAnsi" w:eastAsia="Calibri" w:hAnsiTheme="minorHAnsi" w:cstheme="minorHAnsi"/>
              </w:rPr>
              <w:t xml:space="preserve"> paragraph audit review – first draft finance review needs a word. “compares” needs apostrophe removed.</w:t>
            </w:r>
          </w:p>
          <w:p w14:paraId="5A0DB554" w14:textId="4A792DB3" w:rsidR="008812D1" w:rsidRDefault="008812D1" w:rsidP="008812D1">
            <w:pPr>
              <w:spacing w:after="160" w:line="259" w:lineRule="auto"/>
              <w:rPr>
                <w:rFonts w:asciiTheme="minorHAnsi" w:eastAsia="Calibri" w:hAnsiTheme="minorHAnsi" w:cstheme="minorHAnsi"/>
              </w:rPr>
            </w:pPr>
            <w:r>
              <w:rPr>
                <w:rFonts w:asciiTheme="minorHAnsi" w:eastAsia="Calibri" w:hAnsiTheme="minorHAnsi" w:cstheme="minorHAnsi"/>
              </w:rPr>
              <w:t xml:space="preserve">Human kind – add </w:t>
            </w:r>
            <w:r w:rsidR="001C1965">
              <w:rPr>
                <w:rFonts w:asciiTheme="minorHAnsi" w:eastAsia="Calibri" w:hAnsiTheme="minorHAnsi" w:cstheme="minorHAnsi"/>
              </w:rPr>
              <w:t>Mike Feulner</w:t>
            </w:r>
            <w:r>
              <w:rPr>
                <w:rFonts w:asciiTheme="minorHAnsi" w:eastAsia="Calibri" w:hAnsiTheme="minorHAnsi" w:cstheme="minorHAnsi"/>
              </w:rPr>
              <w:t xml:space="preserve"> and </w:t>
            </w:r>
            <w:r w:rsidR="001C1965">
              <w:rPr>
                <w:rFonts w:asciiTheme="minorHAnsi" w:eastAsia="Calibri" w:hAnsiTheme="minorHAnsi" w:cstheme="minorHAnsi"/>
              </w:rPr>
              <w:t>Luke Jandreau</w:t>
            </w:r>
            <w:r>
              <w:rPr>
                <w:rFonts w:asciiTheme="minorHAnsi" w:eastAsia="Calibri" w:hAnsiTheme="minorHAnsi" w:cstheme="minorHAnsi"/>
              </w:rPr>
              <w:t xml:space="preserve"> to who discussed human kind agreements</w:t>
            </w:r>
          </w:p>
          <w:p w14:paraId="12977906" w14:textId="351A05F5" w:rsidR="008812D1" w:rsidRPr="00585E94" w:rsidRDefault="008812D1" w:rsidP="008812D1">
            <w:pPr>
              <w:spacing w:after="160" w:line="259" w:lineRule="auto"/>
              <w:rPr>
                <w:rFonts w:asciiTheme="minorHAnsi" w:hAnsiTheme="minorHAnsi" w:cstheme="minorHAnsi"/>
              </w:rPr>
            </w:pPr>
          </w:p>
        </w:tc>
        <w:tc>
          <w:tcPr>
            <w:tcW w:w="2470" w:type="dxa"/>
          </w:tcPr>
          <w:p w14:paraId="426363F1" w14:textId="739C4638" w:rsidR="008812D1" w:rsidRDefault="008812D1" w:rsidP="008812D1">
            <w:pPr>
              <w:spacing w:after="160" w:line="259" w:lineRule="auto"/>
              <w:rPr>
                <w:rFonts w:asciiTheme="minorHAnsi" w:eastAsia="Calibri" w:hAnsiTheme="minorHAnsi" w:cstheme="minorHAnsi"/>
              </w:rPr>
            </w:pPr>
            <w:r>
              <w:rPr>
                <w:rFonts w:asciiTheme="minorHAnsi" w:eastAsia="Calibri" w:hAnsiTheme="minorHAnsi" w:cstheme="minorHAnsi"/>
              </w:rPr>
              <w:t xml:space="preserve">Motion to approve with edits: </w:t>
            </w:r>
            <w:r w:rsidR="001C1965">
              <w:rPr>
                <w:rFonts w:asciiTheme="minorHAnsi" w:eastAsia="Calibri" w:hAnsiTheme="minorHAnsi" w:cstheme="minorHAnsi"/>
              </w:rPr>
              <w:t>Stacey Madden</w:t>
            </w:r>
            <w:r>
              <w:rPr>
                <w:rFonts w:asciiTheme="minorHAnsi" w:eastAsia="Calibri" w:hAnsiTheme="minorHAnsi" w:cstheme="minorHAnsi"/>
              </w:rPr>
              <w:t xml:space="preserve">. Second: </w:t>
            </w:r>
            <w:r w:rsidR="001C1965">
              <w:rPr>
                <w:rFonts w:asciiTheme="minorHAnsi" w:eastAsia="Calibri" w:hAnsiTheme="minorHAnsi" w:cstheme="minorHAnsi"/>
              </w:rPr>
              <w:t>Mike Feulner</w:t>
            </w:r>
          </w:p>
          <w:p w14:paraId="580A897C" w14:textId="79FDE984" w:rsidR="008812D1" w:rsidRPr="00585E94" w:rsidRDefault="008812D1" w:rsidP="008812D1">
            <w:pPr>
              <w:rPr>
                <w:rFonts w:asciiTheme="minorHAnsi" w:hAnsiTheme="minorHAnsi" w:cstheme="minorHAnsi"/>
              </w:rPr>
            </w:pPr>
            <w:r>
              <w:rPr>
                <w:rFonts w:asciiTheme="minorHAnsi" w:eastAsia="Calibri" w:hAnsiTheme="minorHAnsi" w:cstheme="minorHAnsi"/>
              </w:rPr>
              <w:t>Unanimously approved.</w:t>
            </w:r>
          </w:p>
        </w:tc>
        <w:tc>
          <w:tcPr>
            <w:tcW w:w="1439" w:type="dxa"/>
          </w:tcPr>
          <w:p w14:paraId="27493DA1" w14:textId="77777777" w:rsidR="008812D1" w:rsidRPr="00585E94" w:rsidRDefault="008812D1" w:rsidP="008812D1">
            <w:pPr>
              <w:rPr>
                <w:rFonts w:asciiTheme="minorHAnsi" w:hAnsiTheme="minorHAnsi" w:cstheme="minorHAnsi"/>
              </w:rPr>
            </w:pPr>
          </w:p>
        </w:tc>
      </w:tr>
      <w:tr w:rsidR="008812D1" w:rsidRPr="00585E94" w14:paraId="0AF61FD3" w14:textId="77777777" w:rsidTr="00075E90">
        <w:trPr>
          <w:trHeight w:val="20"/>
        </w:trPr>
        <w:tc>
          <w:tcPr>
            <w:tcW w:w="2036" w:type="dxa"/>
          </w:tcPr>
          <w:p w14:paraId="72C839B8" w14:textId="53086677" w:rsidR="008812D1" w:rsidRDefault="008812D1" w:rsidP="008812D1">
            <w:pPr>
              <w:rPr>
                <w:rFonts w:asciiTheme="minorHAnsi" w:hAnsiTheme="minorHAnsi" w:cstheme="minorHAnsi"/>
              </w:rPr>
            </w:pPr>
            <w:r>
              <w:rPr>
                <w:rFonts w:asciiTheme="minorHAnsi" w:hAnsiTheme="minorHAnsi" w:cstheme="minorHAnsi"/>
              </w:rPr>
              <w:t>Human Kind/Board Member expectations</w:t>
            </w:r>
          </w:p>
        </w:tc>
        <w:tc>
          <w:tcPr>
            <w:tcW w:w="4513" w:type="dxa"/>
          </w:tcPr>
          <w:p w14:paraId="31A14845" w14:textId="23FA3A9B" w:rsidR="008812D1" w:rsidRDefault="001C1965" w:rsidP="008812D1">
            <w:pPr>
              <w:spacing w:after="160" w:line="259" w:lineRule="auto"/>
              <w:rPr>
                <w:rFonts w:asciiTheme="minorHAnsi" w:hAnsiTheme="minorHAnsi" w:cstheme="minorHAnsi"/>
              </w:rPr>
            </w:pPr>
            <w:r>
              <w:rPr>
                <w:rFonts w:asciiTheme="minorHAnsi" w:hAnsiTheme="minorHAnsi" w:cstheme="minorHAnsi"/>
              </w:rPr>
              <w:t>Mary Anne Lewis</w:t>
            </w:r>
            <w:r w:rsidR="008812D1">
              <w:rPr>
                <w:rFonts w:asciiTheme="minorHAnsi" w:hAnsiTheme="minorHAnsi" w:cstheme="minorHAnsi"/>
              </w:rPr>
              <w:t xml:space="preserve"> – completed edits as suggested.</w:t>
            </w:r>
          </w:p>
          <w:p w14:paraId="065B394A" w14:textId="4D73F63F" w:rsidR="008812D1" w:rsidRPr="00585E94" w:rsidRDefault="008812D1" w:rsidP="008812D1">
            <w:pPr>
              <w:spacing w:after="160" w:line="259" w:lineRule="auto"/>
              <w:rPr>
                <w:rFonts w:asciiTheme="minorHAnsi" w:hAnsiTheme="minorHAnsi" w:cstheme="minorHAnsi"/>
              </w:rPr>
            </w:pPr>
            <w:r>
              <w:rPr>
                <w:rFonts w:asciiTheme="minorHAnsi" w:hAnsiTheme="minorHAnsi" w:cstheme="minorHAnsi"/>
              </w:rPr>
              <w:t>Signed documents to be submitted to Emily. Emily will send copies electronically and make available at the front desk.</w:t>
            </w:r>
            <w:r w:rsidR="00351BCB">
              <w:rPr>
                <w:rFonts w:asciiTheme="minorHAnsi" w:hAnsiTheme="minorHAnsi" w:cstheme="minorHAnsi"/>
              </w:rPr>
              <w:t xml:space="preserve"> </w:t>
            </w:r>
            <w:r w:rsidR="001C1965">
              <w:rPr>
                <w:rFonts w:asciiTheme="minorHAnsi" w:hAnsiTheme="minorHAnsi" w:cstheme="minorHAnsi"/>
              </w:rPr>
              <w:t>Fred Ober</w:t>
            </w:r>
            <w:r w:rsidR="00351BCB">
              <w:rPr>
                <w:rFonts w:asciiTheme="minorHAnsi" w:hAnsiTheme="minorHAnsi" w:cstheme="minorHAnsi"/>
              </w:rPr>
              <w:t xml:space="preserve"> will pick them up.</w:t>
            </w:r>
          </w:p>
        </w:tc>
        <w:tc>
          <w:tcPr>
            <w:tcW w:w="2470" w:type="dxa"/>
          </w:tcPr>
          <w:p w14:paraId="7C1875C4" w14:textId="4CFFDAF2" w:rsidR="008812D1" w:rsidRDefault="008812D1" w:rsidP="008812D1">
            <w:pPr>
              <w:rPr>
                <w:rFonts w:asciiTheme="minorHAnsi" w:hAnsiTheme="minorHAnsi" w:cstheme="minorHAnsi"/>
              </w:rPr>
            </w:pPr>
            <w:r>
              <w:rPr>
                <w:rFonts w:asciiTheme="minorHAnsi" w:hAnsiTheme="minorHAnsi" w:cstheme="minorHAnsi"/>
              </w:rPr>
              <w:t xml:space="preserve">Motion to approve: </w:t>
            </w:r>
            <w:r w:rsidR="001C1965">
              <w:rPr>
                <w:rFonts w:asciiTheme="minorHAnsi" w:hAnsiTheme="minorHAnsi" w:cstheme="minorHAnsi"/>
              </w:rPr>
              <w:t>Mary Anne Lewis</w:t>
            </w:r>
            <w:r>
              <w:rPr>
                <w:rFonts w:asciiTheme="minorHAnsi" w:hAnsiTheme="minorHAnsi" w:cstheme="minorHAnsi"/>
              </w:rPr>
              <w:t xml:space="preserve">. Second: </w:t>
            </w:r>
            <w:r w:rsidR="001C1965">
              <w:rPr>
                <w:rFonts w:asciiTheme="minorHAnsi" w:hAnsiTheme="minorHAnsi" w:cstheme="minorHAnsi"/>
              </w:rPr>
              <w:t>Cindy Morin</w:t>
            </w:r>
            <w:r>
              <w:rPr>
                <w:rFonts w:asciiTheme="minorHAnsi" w:hAnsiTheme="minorHAnsi" w:cstheme="minorHAnsi"/>
              </w:rPr>
              <w:t>.</w:t>
            </w:r>
          </w:p>
          <w:p w14:paraId="0C5245FB" w14:textId="77777777" w:rsidR="008812D1" w:rsidRDefault="008812D1" w:rsidP="008812D1">
            <w:pPr>
              <w:rPr>
                <w:rFonts w:asciiTheme="minorHAnsi" w:hAnsiTheme="minorHAnsi" w:cstheme="minorHAnsi"/>
              </w:rPr>
            </w:pPr>
          </w:p>
          <w:p w14:paraId="74B17FA8" w14:textId="3A8B3ADA" w:rsidR="008812D1" w:rsidRPr="00585E94" w:rsidRDefault="001C1965" w:rsidP="008812D1">
            <w:pPr>
              <w:rPr>
                <w:rFonts w:asciiTheme="minorHAnsi" w:hAnsiTheme="minorHAnsi" w:cstheme="minorHAnsi"/>
              </w:rPr>
            </w:pPr>
            <w:r>
              <w:rPr>
                <w:rFonts w:asciiTheme="minorHAnsi" w:hAnsiTheme="minorHAnsi" w:cstheme="minorHAnsi"/>
              </w:rPr>
              <w:t>Fred Ober</w:t>
            </w:r>
            <w:r w:rsidR="008812D1">
              <w:rPr>
                <w:rFonts w:asciiTheme="minorHAnsi" w:hAnsiTheme="minorHAnsi" w:cstheme="minorHAnsi"/>
              </w:rPr>
              <w:t xml:space="preserve"> votes present – remaining members approve.</w:t>
            </w:r>
          </w:p>
        </w:tc>
        <w:tc>
          <w:tcPr>
            <w:tcW w:w="1439" w:type="dxa"/>
          </w:tcPr>
          <w:p w14:paraId="587B3D93" w14:textId="103DC9EE" w:rsidR="008812D1" w:rsidRPr="00585E94" w:rsidRDefault="00351BCB" w:rsidP="008812D1">
            <w:pPr>
              <w:rPr>
                <w:rFonts w:asciiTheme="minorHAnsi" w:hAnsiTheme="minorHAnsi" w:cstheme="minorHAnsi"/>
              </w:rPr>
            </w:pPr>
            <w:r>
              <w:rPr>
                <w:rFonts w:asciiTheme="minorHAnsi" w:hAnsiTheme="minorHAnsi" w:cstheme="minorHAnsi"/>
              </w:rPr>
              <w:t>Emily to disseminate and collect agreements.</w:t>
            </w:r>
          </w:p>
        </w:tc>
      </w:tr>
      <w:tr w:rsidR="008812D1" w:rsidRPr="00585E94" w14:paraId="5A2630C5" w14:textId="77777777" w:rsidTr="00075E90">
        <w:trPr>
          <w:cnfStyle w:val="000000010000" w:firstRow="0" w:lastRow="0" w:firstColumn="0" w:lastColumn="0" w:oddVBand="0" w:evenVBand="0" w:oddHBand="0" w:evenHBand="1" w:firstRowFirstColumn="0" w:firstRowLastColumn="0" w:lastRowFirstColumn="0" w:lastRowLastColumn="0"/>
          <w:trHeight w:val="20"/>
        </w:trPr>
        <w:tc>
          <w:tcPr>
            <w:tcW w:w="2036" w:type="dxa"/>
          </w:tcPr>
          <w:p w14:paraId="798B06DE" w14:textId="08776850" w:rsidR="008812D1" w:rsidRPr="00585E94" w:rsidRDefault="008812D1" w:rsidP="008812D1">
            <w:pPr>
              <w:rPr>
                <w:rFonts w:asciiTheme="minorHAnsi" w:hAnsiTheme="minorHAnsi" w:cstheme="minorHAnsi"/>
              </w:rPr>
            </w:pPr>
            <w:r>
              <w:rPr>
                <w:rFonts w:asciiTheme="minorHAnsi" w:hAnsiTheme="minorHAnsi" w:cstheme="minorHAnsi"/>
              </w:rPr>
              <w:t>CEO Report</w:t>
            </w:r>
          </w:p>
        </w:tc>
        <w:tc>
          <w:tcPr>
            <w:tcW w:w="4513" w:type="dxa"/>
          </w:tcPr>
          <w:p w14:paraId="3C2F1ADF" w14:textId="4003CC76" w:rsidR="008812D1" w:rsidRDefault="00351BCB" w:rsidP="008812D1">
            <w:pPr>
              <w:rPr>
                <w:rFonts w:asciiTheme="minorHAnsi" w:hAnsiTheme="minorHAnsi" w:cstheme="minorHAnsi"/>
              </w:rPr>
            </w:pPr>
            <w:r>
              <w:rPr>
                <w:rFonts w:asciiTheme="minorHAnsi" w:hAnsiTheme="minorHAnsi" w:cstheme="minorHAnsi"/>
              </w:rPr>
              <w:t xml:space="preserve">SLT participated in retreat with AnnMarie Curley. She also participated in UEMR implementation along with doing leadership training </w:t>
            </w:r>
            <w:r w:rsidR="001C1965">
              <w:rPr>
                <w:rFonts w:asciiTheme="minorHAnsi" w:hAnsiTheme="minorHAnsi" w:cstheme="minorHAnsi"/>
              </w:rPr>
              <w:t>about</w:t>
            </w:r>
            <w:r>
              <w:rPr>
                <w:rFonts w:asciiTheme="minorHAnsi" w:hAnsiTheme="minorHAnsi" w:cstheme="minorHAnsi"/>
              </w:rPr>
              <w:t xml:space="preserve"> how to create change in organizations. </w:t>
            </w:r>
            <w:r w:rsidR="001C1965">
              <w:rPr>
                <w:rFonts w:asciiTheme="minorHAnsi" w:hAnsiTheme="minorHAnsi" w:cstheme="minorHAnsi"/>
              </w:rPr>
              <w:t>This is s</w:t>
            </w:r>
            <w:r>
              <w:rPr>
                <w:rFonts w:asciiTheme="minorHAnsi" w:hAnsiTheme="minorHAnsi" w:cstheme="minorHAnsi"/>
              </w:rPr>
              <w:t>imilar to cognitive behavioral techniques in mental health. SLT to use</w:t>
            </w:r>
            <w:r w:rsidR="001C1965">
              <w:rPr>
                <w:rFonts w:asciiTheme="minorHAnsi" w:hAnsiTheme="minorHAnsi" w:cstheme="minorHAnsi"/>
              </w:rPr>
              <w:t xml:space="preserve"> techniques</w:t>
            </w:r>
            <w:r>
              <w:rPr>
                <w:rFonts w:asciiTheme="minorHAnsi" w:hAnsiTheme="minorHAnsi" w:cstheme="minorHAnsi"/>
              </w:rPr>
              <w:t xml:space="preserve"> within that </w:t>
            </w:r>
            <w:r>
              <w:rPr>
                <w:rFonts w:asciiTheme="minorHAnsi" w:hAnsiTheme="minorHAnsi" w:cstheme="minorHAnsi"/>
              </w:rPr>
              <w:lastRenderedPageBreak/>
              <w:t>team. Directors will use with managers and trickle down to all staff.</w:t>
            </w:r>
          </w:p>
          <w:p w14:paraId="44CECB8D" w14:textId="77777777" w:rsidR="00351BCB" w:rsidRDefault="00351BCB" w:rsidP="008812D1">
            <w:pPr>
              <w:rPr>
                <w:rFonts w:asciiTheme="minorHAnsi" w:hAnsiTheme="minorHAnsi" w:cstheme="minorHAnsi"/>
              </w:rPr>
            </w:pPr>
          </w:p>
          <w:p w14:paraId="694142FE" w14:textId="77777777" w:rsidR="00351BCB" w:rsidRDefault="00351BCB" w:rsidP="008812D1">
            <w:pPr>
              <w:rPr>
                <w:rFonts w:asciiTheme="minorHAnsi" w:hAnsiTheme="minorHAnsi" w:cstheme="minorHAnsi"/>
              </w:rPr>
            </w:pPr>
            <w:r>
              <w:rPr>
                <w:rFonts w:asciiTheme="minorHAnsi" w:hAnsiTheme="minorHAnsi" w:cstheme="minorHAnsi"/>
              </w:rPr>
              <w:t xml:space="preserve">In the past month, more services have been provided than ever. Previous high average was around 600, we have been over 700 for 2 months. The delay in serving more consumers has been completing intakes and hiring additional intake staff. The adult side has had less referrals, so the effects have been less than in children’s. </w:t>
            </w:r>
          </w:p>
          <w:p w14:paraId="1C0F1507" w14:textId="77777777" w:rsidR="00351BCB" w:rsidRDefault="00351BCB" w:rsidP="008812D1">
            <w:pPr>
              <w:rPr>
                <w:rFonts w:asciiTheme="minorHAnsi" w:hAnsiTheme="minorHAnsi" w:cstheme="minorHAnsi"/>
              </w:rPr>
            </w:pPr>
          </w:p>
          <w:p w14:paraId="369482B8" w14:textId="77777777" w:rsidR="00351BCB" w:rsidRDefault="00351BCB" w:rsidP="008812D1">
            <w:pPr>
              <w:rPr>
                <w:rFonts w:asciiTheme="minorHAnsi" w:hAnsiTheme="minorHAnsi" w:cstheme="minorHAnsi"/>
              </w:rPr>
            </w:pPr>
            <w:r>
              <w:rPr>
                <w:rFonts w:asciiTheme="minorHAnsi" w:hAnsiTheme="minorHAnsi" w:cstheme="minorHAnsi"/>
              </w:rPr>
              <w:t>The average number of services per month is around 10,000. Last services per year has been around 100,000, so we are above average. It has been difficult with more staff openings to be filled.</w:t>
            </w:r>
          </w:p>
          <w:p w14:paraId="769D4BCB" w14:textId="77777777" w:rsidR="00351BCB" w:rsidRDefault="00351BCB" w:rsidP="008812D1">
            <w:pPr>
              <w:rPr>
                <w:rFonts w:asciiTheme="minorHAnsi" w:hAnsiTheme="minorHAnsi" w:cstheme="minorHAnsi"/>
              </w:rPr>
            </w:pPr>
          </w:p>
          <w:p w14:paraId="7ECA5B89" w14:textId="4074AE48" w:rsidR="00E35086" w:rsidRDefault="001C1965" w:rsidP="008812D1">
            <w:pPr>
              <w:rPr>
                <w:rFonts w:asciiTheme="minorHAnsi" w:hAnsiTheme="minorHAnsi" w:cstheme="minorHAnsi"/>
              </w:rPr>
            </w:pPr>
            <w:r>
              <w:rPr>
                <w:rFonts w:asciiTheme="minorHAnsi" w:hAnsiTheme="minorHAnsi" w:cstheme="minorHAnsi"/>
              </w:rPr>
              <w:t>Susan Kimmerly</w:t>
            </w:r>
            <w:r w:rsidR="00351BCB">
              <w:rPr>
                <w:rFonts w:asciiTheme="minorHAnsi" w:hAnsiTheme="minorHAnsi" w:cstheme="minorHAnsi"/>
              </w:rPr>
              <w:t xml:space="preserve">– asked about the increase in revenue with the increase in services. </w:t>
            </w:r>
            <w:r>
              <w:rPr>
                <w:rFonts w:asciiTheme="minorHAnsi" w:hAnsiTheme="minorHAnsi" w:cstheme="minorHAnsi"/>
              </w:rPr>
              <w:t>Michael Hartman</w:t>
            </w:r>
            <w:r w:rsidR="00351BCB">
              <w:rPr>
                <w:rFonts w:asciiTheme="minorHAnsi" w:hAnsiTheme="minorHAnsi" w:cstheme="minorHAnsi"/>
              </w:rPr>
              <w:t xml:space="preserve"> requested to come back to this, but noted the backlog in billing has been progressing well. Some had to be re-submitted due to printing </w:t>
            </w:r>
            <w:r w:rsidR="00E35086">
              <w:rPr>
                <w:rFonts w:asciiTheme="minorHAnsi" w:hAnsiTheme="minorHAnsi" w:cstheme="minorHAnsi"/>
              </w:rPr>
              <w:t>misalignment. January-June has been resubmitted electronically. We gained clarification on billing on case rates and have been re-submitting as needed. Darcy</w:t>
            </w:r>
            <w:r w:rsidR="00150A24">
              <w:rPr>
                <w:rFonts w:asciiTheme="minorHAnsi" w:hAnsiTheme="minorHAnsi" w:cstheme="minorHAnsi"/>
              </w:rPr>
              <w:t xml:space="preserve"> Bohannon</w:t>
            </w:r>
            <w:r w:rsidR="00E35086">
              <w:rPr>
                <w:rFonts w:asciiTheme="minorHAnsi" w:hAnsiTheme="minorHAnsi" w:cstheme="minorHAnsi"/>
              </w:rPr>
              <w:t xml:space="preserve"> and Tricia</w:t>
            </w:r>
            <w:r w:rsidR="00150A24">
              <w:rPr>
                <w:rFonts w:asciiTheme="minorHAnsi" w:hAnsiTheme="minorHAnsi" w:cstheme="minorHAnsi"/>
              </w:rPr>
              <w:t xml:space="preserve"> Foster</w:t>
            </w:r>
            <w:r w:rsidR="00E35086">
              <w:rPr>
                <w:rFonts w:asciiTheme="minorHAnsi" w:hAnsiTheme="minorHAnsi" w:cstheme="minorHAnsi"/>
              </w:rPr>
              <w:t xml:space="preserve"> have been addressing errors in real time and streamlining processes. We are working with DAIL to gain clarification on DS billing and adjusting per member per month rates. </w:t>
            </w:r>
          </w:p>
          <w:p w14:paraId="48BF7184" w14:textId="77777777" w:rsidR="00E35086" w:rsidRDefault="00E35086" w:rsidP="008812D1">
            <w:pPr>
              <w:rPr>
                <w:rFonts w:asciiTheme="minorHAnsi" w:hAnsiTheme="minorHAnsi" w:cstheme="minorHAnsi"/>
              </w:rPr>
            </w:pPr>
          </w:p>
          <w:p w14:paraId="2CB8EA1C" w14:textId="3DC81905" w:rsidR="00351BCB" w:rsidRDefault="00E35086" w:rsidP="008812D1">
            <w:pPr>
              <w:rPr>
                <w:rFonts w:asciiTheme="minorHAnsi" w:hAnsiTheme="minorHAnsi" w:cstheme="minorHAnsi"/>
              </w:rPr>
            </w:pPr>
            <w:r>
              <w:rPr>
                <w:rFonts w:asciiTheme="minorHAnsi" w:hAnsiTheme="minorHAnsi" w:cstheme="minorHAnsi"/>
              </w:rPr>
              <w:t xml:space="preserve">Grants – Most of the grants look promising as they are with the Department of Justice. The person who was interviewed for the imbedded position with the Morrisville Police declined the position. </w:t>
            </w:r>
            <w:r w:rsidR="00351BCB">
              <w:rPr>
                <w:rFonts w:asciiTheme="minorHAnsi" w:hAnsiTheme="minorHAnsi" w:cstheme="minorHAnsi"/>
              </w:rPr>
              <w:t xml:space="preserve"> </w:t>
            </w:r>
            <w:r>
              <w:rPr>
                <w:rFonts w:asciiTheme="minorHAnsi" w:hAnsiTheme="minorHAnsi" w:cstheme="minorHAnsi"/>
              </w:rPr>
              <w:t xml:space="preserve">Another interview was completed today and went well. A second interview will be completed next week. The first half of the year for that position </w:t>
            </w:r>
            <w:r w:rsidR="00150A24">
              <w:rPr>
                <w:rFonts w:asciiTheme="minorHAnsi" w:hAnsiTheme="minorHAnsi" w:cstheme="minorHAnsi"/>
              </w:rPr>
              <w:t>is funded</w:t>
            </w:r>
            <w:r>
              <w:rPr>
                <w:rFonts w:asciiTheme="minorHAnsi" w:hAnsiTheme="minorHAnsi" w:cstheme="minorHAnsi"/>
              </w:rPr>
              <w:t xml:space="preserve">, we are working on obtaining funds for the second half. </w:t>
            </w:r>
            <w:r w:rsidRPr="00183D9F">
              <w:rPr>
                <w:rFonts w:asciiTheme="minorHAnsi" w:hAnsiTheme="minorHAnsi" w:cstheme="minorHAnsi"/>
              </w:rPr>
              <w:t>Another PD is looking to coordinate a similar position.</w:t>
            </w:r>
          </w:p>
          <w:p w14:paraId="2F8B1FAD" w14:textId="77777777" w:rsidR="00E35086" w:rsidRDefault="00E35086" w:rsidP="008812D1">
            <w:pPr>
              <w:rPr>
                <w:rFonts w:asciiTheme="minorHAnsi" w:hAnsiTheme="minorHAnsi" w:cstheme="minorHAnsi"/>
              </w:rPr>
            </w:pPr>
          </w:p>
          <w:p w14:paraId="069A1BF4" w14:textId="436C726C" w:rsidR="00E35086" w:rsidRDefault="00E35086" w:rsidP="008812D1">
            <w:pPr>
              <w:rPr>
                <w:rFonts w:asciiTheme="minorHAnsi" w:hAnsiTheme="minorHAnsi" w:cstheme="minorHAnsi"/>
              </w:rPr>
            </w:pPr>
            <w:r>
              <w:rPr>
                <w:rFonts w:asciiTheme="minorHAnsi" w:hAnsiTheme="minorHAnsi" w:cstheme="minorHAnsi"/>
              </w:rPr>
              <w:lastRenderedPageBreak/>
              <w:t xml:space="preserve">ITS is still being operated out of Marshfield due to needs of the consumer. More staff has been hired, which fills 6 of 10 hourly positions with LCMHS employees. Once that staff transition is complete, we will need to add additional staff dedicated to </w:t>
            </w:r>
            <w:r w:rsidRPr="00C627F1">
              <w:rPr>
                <w:rFonts w:asciiTheme="minorHAnsi" w:hAnsiTheme="minorHAnsi" w:cstheme="minorHAnsi"/>
              </w:rPr>
              <w:t xml:space="preserve">ITS </w:t>
            </w:r>
            <w:r w:rsidR="00150A24" w:rsidRPr="00C627F1">
              <w:rPr>
                <w:rFonts w:asciiTheme="minorHAnsi" w:hAnsiTheme="minorHAnsi" w:cstheme="minorHAnsi"/>
              </w:rPr>
              <w:t>consumer</w:t>
            </w:r>
            <w:r w:rsidRPr="00C627F1">
              <w:rPr>
                <w:rFonts w:asciiTheme="minorHAnsi" w:hAnsiTheme="minorHAnsi" w:cstheme="minorHAnsi"/>
              </w:rPr>
              <w:t xml:space="preserve">s, not the Marshfield </w:t>
            </w:r>
            <w:r w:rsidR="00150A24" w:rsidRPr="00C627F1">
              <w:rPr>
                <w:rFonts w:asciiTheme="minorHAnsi" w:hAnsiTheme="minorHAnsi" w:cstheme="minorHAnsi"/>
              </w:rPr>
              <w:t>consumer</w:t>
            </w:r>
            <w:r w:rsidRPr="00C627F1">
              <w:rPr>
                <w:rFonts w:asciiTheme="minorHAnsi" w:hAnsiTheme="minorHAnsi" w:cstheme="minorHAnsi"/>
              </w:rPr>
              <w:t>. Our ITS house is still being used by Washington County.</w:t>
            </w:r>
            <w:r>
              <w:rPr>
                <w:rFonts w:asciiTheme="minorHAnsi" w:hAnsiTheme="minorHAnsi" w:cstheme="minorHAnsi"/>
              </w:rPr>
              <w:t xml:space="preserve"> </w:t>
            </w:r>
          </w:p>
          <w:p w14:paraId="646509EF" w14:textId="77777777" w:rsidR="00E35086" w:rsidRDefault="00E35086" w:rsidP="008812D1">
            <w:pPr>
              <w:rPr>
                <w:rFonts w:asciiTheme="minorHAnsi" w:hAnsiTheme="minorHAnsi" w:cstheme="minorHAnsi"/>
              </w:rPr>
            </w:pPr>
          </w:p>
          <w:p w14:paraId="3D9661AD" w14:textId="6A1CD871" w:rsidR="00E35086" w:rsidRDefault="00E35086" w:rsidP="008812D1">
            <w:pPr>
              <w:rPr>
                <w:rFonts w:asciiTheme="minorHAnsi" w:hAnsiTheme="minorHAnsi" w:cstheme="minorHAnsi"/>
              </w:rPr>
            </w:pPr>
            <w:r>
              <w:rPr>
                <w:rFonts w:asciiTheme="minorHAnsi" w:hAnsiTheme="minorHAnsi" w:cstheme="minorHAnsi"/>
              </w:rPr>
              <w:t xml:space="preserve">Finance staff and Emily </w:t>
            </w:r>
            <w:r w:rsidR="00150A24">
              <w:rPr>
                <w:rFonts w:asciiTheme="minorHAnsi" w:hAnsiTheme="minorHAnsi" w:cstheme="minorHAnsi"/>
              </w:rPr>
              <w:t xml:space="preserve">Roemer </w:t>
            </w:r>
            <w:r>
              <w:rPr>
                <w:rFonts w:asciiTheme="minorHAnsi" w:hAnsiTheme="minorHAnsi" w:cstheme="minorHAnsi"/>
              </w:rPr>
              <w:t>are working with the front desk staff to implement accepting payment as well as updating consumer address and insurance information.</w:t>
            </w:r>
          </w:p>
          <w:p w14:paraId="7825560E" w14:textId="77777777" w:rsidR="00E35086" w:rsidRDefault="00E35086" w:rsidP="008812D1">
            <w:pPr>
              <w:rPr>
                <w:rFonts w:asciiTheme="minorHAnsi" w:hAnsiTheme="minorHAnsi" w:cstheme="minorHAnsi"/>
              </w:rPr>
            </w:pPr>
          </w:p>
          <w:p w14:paraId="32CF5B8A" w14:textId="3AC1CBE3" w:rsidR="00E35086" w:rsidRDefault="00E35086" w:rsidP="008812D1">
            <w:pPr>
              <w:rPr>
                <w:rFonts w:asciiTheme="minorHAnsi" w:hAnsiTheme="minorHAnsi" w:cstheme="minorHAnsi"/>
              </w:rPr>
            </w:pPr>
            <w:r w:rsidRPr="00183D9F">
              <w:rPr>
                <w:rFonts w:asciiTheme="minorHAnsi" w:hAnsiTheme="minorHAnsi" w:cstheme="minorHAnsi"/>
              </w:rPr>
              <w:t xml:space="preserve">GMSS – Gloria Quinn (CEO of </w:t>
            </w:r>
            <w:r w:rsidR="0011314A" w:rsidRPr="00183D9F">
              <w:rPr>
                <w:rFonts w:asciiTheme="minorHAnsi" w:hAnsiTheme="minorHAnsi" w:cstheme="minorHAnsi"/>
              </w:rPr>
              <w:t>Upper Valley Services</w:t>
            </w:r>
            <w:r w:rsidRPr="00183D9F">
              <w:rPr>
                <w:rFonts w:asciiTheme="minorHAnsi" w:hAnsiTheme="minorHAnsi" w:cstheme="minorHAnsi"/>
              </w:rPr>
              <w:t xml:space="preserve">) and </w:t>
            </w:r>
            <w:r w:rsidR="001C1965" w:rsidRPr="00183D9F">
              <w:rPr>
                <w:rFonts w:asciiTheme="minorHAnsi" w:hAnsiTheme="minorHAnsi" w:cstheme="minorHAnsi"/>
              </w:rPr>
              <w:t xml:space="preserve">Michael Hartman </w:t>
            </w:r>
            <w:r w:rsidRPr="00183D9F">
              <w:rPr>
                <w:rFonts w:asciiTheme="minorHAnsi" w:hAnsiTheme="minorHAnsi" w:cstheme="minorHAnsi"/>
              </w:rPr>
              <w:t xml:space="preserve">were requested to assist in providing </w:t>
            </w:r>
            <w:r w:rsidR="00D92356" w:rsidRPr="00183D9F">
              <w:rPr>
                <w:rFonts w:asciiTheme="minorHAnsi" w:hAnsiTheme="minorHAnsi" w:cstheme="minorHAnsi"/>
              </w:rPr>
              <w:t>services</w:t>
            </w:r>
            <w:r w:rsidRPr="00183D9F">
              <w:rPr>
                <w:rFonts w:asciiTheme="minorHAnsi" w:hAnsiTheme="minorHAnsi" w:cstheme="minorHAnsi"/>
              </w:rPr>
              <w:t xml:space="preserve"> to GMSS services for about 125 consumers. Commissioner White requested assistances as GMSS was </w:t>
            </w:r>
            <w:r w:rsidR="00D92356" w:rsidRPr="00183D9F">
              <w:rPr>
                <w:rFonts w:asciiTheme="minorHAnsi" w:hAnsiTheme="minorHAnsi" w:cstheme="minorHAnsi"/>
              </w:rPr>
              <w:t xml:space="preserve">going to be de-designated (they were previously on provisional designation status). DAIL was prepared to request that all consumers be notified of the de-designation and have to find new providers by the end of March. Gloria and </w:t>
            </w:r>
            <w:r w:rsidR="001C1965" w:rsidRPr="00183D9F">
              <w:rPr>
                <w:rFonts w:asciiTheme="minorHAnsi" w:hAnsiTheme="minorHAnsi" w:cstheme="minorHAnsi"/>
              </w:rPr>
              <w:t>Michael Hartman</w:t>
            </w:r>
            <w:r w:rsidR="00D92356" w:rsidRPr="00183D9F">
              <w:rPr>
                <w:rFonts w:asciiTheme="minorHAnsi" w:hAnsiTheme="minorHAnsi" w:cstheme="minorHAnsi"/>
              </w:rPr>
              <w:t xml:space="preserve"> spoke with the Executive director, interim executive director and board president to determine an alternative solution. </w:t>
            </w:r>
            <w:r w:rsidR="00C627F1" w:rsidRPr="00183D9F">
              <w:rPr>
                <w:rFonts w:asciiTheme="minorHAnsi" w:hAnsiTheme="minorHAnsi" w:cstheme="minorHAnsi"/>
              </w:rPr>
              <w:t>Champlain</w:t>
            </w:r>
            <w:r w:rsidR="00D92356" w:rsidRPr="00183D9F">
              <w:rPr>
                <w:rFonts w:asciiTheme="minorHAnsi" w:hAnsiTheme="minorHAnsi" w:cstheme="minorHAnsi"/>
              </w:rPr>
              <w:t xml:space="preserve"> </w:t>
            </w:r>
            <w:r w:rsidR="00C627F1" w:rsidRPr="00183D9F">
              <w:rPr>
                <w:rFonts w:asciiTheme="minorHAnsi" w:hAnsiTheme="minorHAnsi" w:cstheme="minorHAnsi"/>
              </w:rPr>
              <w:t xml:space="preserve">Community Services </w:t>
            </w:r>
            <w:r w:rsidR="00D92356" w:rsidRPr="00183D9F">
              <w:rPr>
                <w:rFonts w:asciiTheme="minorHAnsi" w:hAnsiTheme="minorHAnsi" w:cstheme="minorHAnsi"/>
              </w:rPr>
              <w:t xml:space="preserve">is providing oversight to GMSS. This prevented disruption of consumer services. </w:t>
            </w:r>
            <w:r w:rsidR="001C1965" w:rsidRPr="00183D9F">
              <w:rPr>
                <w:rFonts w:asciiTheme="minorHAnsi" w:hAnsiTheme="minorHAnsi" w:cstheme="minorHAnsi"/>
              </w:rPr>
              <w:t>Luke</w:t>
            </w:r>
            <w:r w:rsidR="001C1965">
              <w:rPr>
                <w:rFonts w:asciiTheme="minorHAnsi" w:hAnsiTheme="minorHAnsi" w:cstheme="minorHAnsi"/>
              </w:rPr>
              <w:t xml:space="preserve"> Jandreau</w:t>
            </w:r>
            <w:r w:rsidR="00D92356">
              <w:rPr>
                <w:rFonts w:asciiTheme="minorHAnsi" w:hAnsiTheme="minorHAnsi" w:cstheme="minorHAnsi"/>
              </w:rPr>
              <w:t xml:space="preserve"> was aware of these developments. The commissioner was able to keep the situation quiet and out of the news until an outcome was determined </w:t>
            </w:r>
            <w:r w:rsidR="00150A24">
              <w:rPr>
                <w:rFonts w:asciiTheme="minorHAnsi" w:hAnsiTheme="minorHAnsi" w:cstheme="minorHAnsi"/>
              </w:rPr>
              <w:t xml:space="preserve">with the goal of avoiding </w:t>
            </w:r>
            <w:r w:rsidR="00D92356">
              <w:rPr>
                <w:rFonts w:asciiTheme="minorHAnsi" w:hAnsiTheme="minorHAnsi" w:cstheme="minorHAnsi"/>
              </w:rPr>
              <w:t xml:space="preserve">chaos and </w:t>
            </w:r>
            <w:r w:rsidR="00150A24">
              <w:rPr>
                <w:rFonts w:asciiTheme="minorHAnsi" w:hAnsiTheme="minorHAnsi" w:cstheme="minorHAnsi"/>
              </w:rPr>
              <w:t xml:space="preserve">service </w:t>
            </w:r>
            <w:r w:rsidR="00D92356">
              <w:rPr>
                <w:rFonts w:asciiTheme="minorHAnsi" w:hAnsiTheme="minorHAnsi" w:cstheme="minorHAnsi"/>
              </w:rPr>
              <w:t>disruption</w:t>
            </w:r>
            <w:r w:rsidR="00150A24">
              <w:rPr>
                <w:rFonts w:asciiTheme="minorHAnsi" w:hAnsiTheme="minorHAnsi" w:cstheme="minorHAnsi"/>
              </w:rPr>
              <w:t>s top consumers</w:t>
            </w:r>
            <w:r w:rsidR="00D92356">
              <w:rPr>
                <w:rFonts w:asciiTheme="minorHAnsi" w:hAnsiTheme="minorHAnsi" w:cstheme="minorHAnsi"/>
              </w:rPr>
              <w:t>. It came to light that the board at GMSS was not properly notified</w:t>
            </w:r>
            <w:r w:rsidR="00150A24">
              <w:rPr>
                <w:rFonts w:asciiTheme="minorHAnsi" w:hAnsiTheme="minorHAnsi" w:cstheme="minorHAnsi"/>
              </w:rPr>
              <w:t xml:space="preserve"> or</w:t>
            </w:r>
            <w:r w:rsidR="00D92356">
              <w:rPr>
                <w:rFonts w:asciiTheme="minorHAnsi" w:hAnsiTheme="minorHAnsi" w:cstheme="minorHAnsi"/>
              </w:rPr>
              <w:t xml:space="preserve"> provided necessary documents. LCMHS may partner with GMSS to strengthen their board procedures. </w:t>
            </w:r>
            <w:r w:rsidR="001C1965">
              <w:rPr>
                <w:rFonts w:asciiTheme="minorHAnsi" w:hAnsiTheme="minorHAnsi" w:cstheme="minorHAnsi"/>
              </w:rPr>
              <w:t>Michael Hartman</w:t>
            </w:r>
            <w:r w:rsidR="00D92356">
              <w:rPr>
                <w:rFonts w:asciiTheme="minorHAnsi" w:hAnsiTheme="minorHAnsi" w:cstheme="minorHAnsi"/>
              </w:rPr>
              <w:t xml:space="preserve"> provided clarification on why he provides a lot of information to this board and why he kept this from the board until now, while noting that had LCMHS needed </w:t>
            </w:r>
            <w:r w:rsidR="00D92356">
              <w:rPr>
                <w:rFonts w:asciiTheme="minorHAnsi" w:hAnsiTheme="minorHAnsi" w:cstheme="minorHAnsi"/>
              </w:rPr>
              <w:lastRenderedPageBreak/>
              <w:t>to be involved more deeply in GMSS, the board would have been notified and provided all information available and allow for any questions the board would have had in that situation.</w:t>
            </w:r>
          </w:p>
          <w:p w14:paraId="4E623768" w14:textId="77777777" w:rsidR="00D92356" w:rsidRDefault="00D92356" w:rsidP="008812D1">
            <w:pPr>
              <w:rPr>
                <w:rFonts w:asciiTheme="minorHAnsi" w:hAnsiTheme="minorHAnsi" w:cstheme="minorHAnsi"/>
              </w:rPr>
            </w:pPr>
          </w:p>
          <w:p w14:paraId="07E5895E" w14:textId="77777777" w:rsidR="00D92356" w:rsidRDefault="00D92356" w:rsidP="008812D1">
            <w:pPr>
              <w:rPr>
                <w:rFonts w:asciiTheme="minorHAnsi" w:hAnsiTheme="minorHAnsi" w:cstheme="minorHAnsi"/>
              </w:rPr>
            </w:pPr>
            <w:r>
              <w:rPr>
                <w:rFonts w:asciiTheme="minorHAnsi" w:hAnsiTheme="minorHAnsi" w:cstheme="minorHAnsi"/>
              </w:rPr>
              <w:t>Hiring continues to be a struggle. Hiring is keeping up with those who are leaving, but is not filling the deficit. We have hired a nurse to work with ITS and DS, as well as other departments a needed. This person worked for LCMHS DS prior to obtaining her nursing credentials. There have been a few people return to LCMHS who have previously left.</w:t>
            </w:r>
          </w:p>
          <w:p w14:paraId="4E837CC1" w14:textId="77777777" w:rsidR="00D92356" w:rsidRDefault="00D92356" w:rsidP="008812D1">
            <w:pPr>
              <w:rPr>
                <w:rFonts w:asciiTheme="minorHAnsi" w:hAnsiTheme="minorHAnsi" w:cstheme="minorHAnsi"/>
              </w:rPr>
            </w:pPr>
          </w:p>
          <w:p w14:paraId="286B29BC" w14:textId="2E5F5EF9" w:rsidR="00D92356" w:rsidRDefault="001C1965" w:rsidP="008812D1">
            <w:pPr>
              <w:rPr>
                <w:rFonts w:asciiTheme="minorHAnsi" w:hAnsiTheme="minorHAnsi" w:cstheme="minorHAnsi"/>
              </w:rPr>
            </w:pPr>
            <w:r>
              <w:rPr>
                <w:rFonts w:asciiTheme="minorHAnsi" w:hAnsiTheme="minorHAnsi" w:cstheme="minorHAnsi"/>
              </w:rPr>
              <w:t>Fred Ober</w:t>
            </w:r>
            <w:r w:rsidR="00D92356">
              <w:rPr>
                <w:rFonts w:asciiTheme="minorHAnsi" w:hAnsiTheme="minorHAnsi" w:cstheme="minorHAnsi"/>
              </w:rPr>
              <w:t xml:space="preserve"> </w:t>
            </w:r>
            <w:r w:rsidR="0086350D">
              <w:rPr>
                <w:rFonts w:asciiTheme="minorHAnsi" w:hAnsiTheme="minorHAnsi" w:cstheme="minorHAnsi"/>
              </w:rPr>
              <w:t>–</w:t>
            </w:r>
            <w:r w:rsidR="00D92356">
              <w:rPr>
                <w:rFonts w:asciiTheme="minorHAnsi" w:hAnsiTheme="minorHAnsi" w:cstheme="minorHAnsi"/>
              </w:rPr>
              <w:t xml:space="preserve"> </w:t>
            </w:r>
            <w:r w:rsidR="0086350D">
              <w:rPr>
                <w:rFonts w:asciiTheme="minorHAnsi" w:hAnsiTheme="minorHAnsi" w:cstheme="minorHAnsi"/>
              </w:rPr>
              <w:t xml:space="preserve">there is an article in the Vermont Digger about the GMSS situation. </w:t>
            </w:r>
            <w:r>
              <w:rPr>
                <w:rFonts w:asciiTheme="minorHAnsi" w:hAnsiTheme="minorHAnsi" w:cstheme="minorHAnsi"/>
              </w:rPr>
              <w:t>Michael Hartman</w:t>
            </w:r>
            <w:r w:rsidR="0086350D">
              <w:rPr>
                <w:rFonts w:asciiTheme="minorHAnsi" w:hAnsiTheme="minorHAnsi" w:cstheme="minorHAnsi"/>
              </w:rPr>
              <w:t xml:space="preserve"> has not had a chance to read it to provide further clarification. The situation does point to how fragile our system has been. </w:t>
            </w:r>
            <w:r>
              <w:rPr>
                <w:rFonts w:asciiTheme="minorHAnsi" w:hAnsiTheme="minorHAnsi" w:cstheme="minorHAnsi"/>
              </w:rPr>
              <w:t>Fred Ober</w:t>
            </w:r>
            <w:r w:rsidR="0086350D">
              <w:rPr>
                <w:rFonts w:asciiTheme="minorHAnsi" w:hAnsiTheme="minorHAnsi" w:cstheme="minorHAnsi"/>
              </w:rPr>
              <w:t xml:space="preserve"> noted that the article seems to line up with what </w:t>
            </w:r>
            <w:r>
              <w:rPr>
                <w:rFonts w:asciiTheme="minorHAnsi" w:hAnsiTheme="minorHAnsi" w:cstheme="minorHAnsi"/>
              </w:rPr>
              <w:t>Michael Hartman</w:t>
            </w:r>
            <w:r w:rsidR="0086350D">
              <w:rPr>
                <w:rFonts w:asciiTheme="minorHAnsi" w:hAnsiTheme="minorHAnsi" w:cstheme="minorHAnsi"/>
              </w:rPr>
              <w:t xml:space="preserve"> spoke of. </w:t>
            </w:r>
          </w:p>
          <w:p w14:paraId="7B071748" w14:textId="77777777" w:rsidR="0086350D" w:rsidRDefault="0086350D" w:rsidP="008812D1">
            <w:pPr>
              <w:rPr>
                <w:rFonts w:asciiTheme="minorHAnsi" w:hAnsiTheme="minorHAnsi" w:cstheme="minorHAnsi"/>
              </w:rPr>
            </w:pPr>
          </w:p>
          <w:p w14:paraId="65937B51" w14:textId="0CCCC2B9" w:rsidR="0086350D" w:rsidRPr="00585E94" w:rsidRDefault="001C1965" w:rsidP="008812D1">
            <w:pPr>
              <w:rPr>
                <w:rFonts w:asciiTheme="minorHAnsi" w:hAnsiTheme="minorHAnsi" w:cstheme="minorHAnsi"/>
              </w:rPr>
            </w:pPr>
            <w:r>
              <w:rPr>
                <w:rFonts w:asciiTheme="minorHAnsi" w:hAnsiTheme="minorHAnsi" w:cstheme="minorHAnsi"/>
              </w:rPr>
              <w:t>Luke Jandreau</w:t>
            </w:r>
            <w:r w:rsidR="0086350D">
              <w:rPr>
                <w:rFonts w:asciiTheme="minorHAnsi" w:hAnsiTheme="minorHAnsi" w:cstheme="minorHAnsi"/>
              </w:rPr>
              <w:t xml:space="preserve"> – credit to </w:t>
            </w:r>
            <w:r>
              <w:rPr>
                <w:rFonts w:asciiTheme="minorHAnsi" w:hAnsiTheme="minorHAnsi" w:cstheme="minorHAnsi"/>
              </w:rPr>
              <w:t>Michael Hartman</w:t>
            </w:r>
            <w:r w:rsidR="0086350D">
              <w:rPr>
                <w:rFonts w:asciiTheme="minorHAnsi" w:hAnsiTheme="minorHAnsi" w:cstheme="minorHAnsi"/>
              </w:rPr>
              <w:t xml:space="preserve"> for the handling of the GMSS situation and the positive outcome and collaboration with other agencies. Credit to our board for their participation and questions. We will continue to be open</w:t>
            </w:r>
            <w:r w:rsidR="00150A24">
              <w:rPr>
                <w:rFonts w:asciiTheme="minorHAnsi" w:hAnsiTheme="minorHAnsi" w:cstheme="minorHAnsi"/>
              </w:rPr>
              <w:t xml:space="preserve"> with information</w:t>
            </w:r>
            <w:r w:rsidR="0086350D">
              <w:rPr>
                <w:rFonts w:asciiTheme="minorHAnsi" w:hAnsiTheme="minorHAnsi" w:cstheme="minorHAnsi"/>
              </w:rPr>
              <w:t>.</w:t>
            </w:r>
          </w:p>
        </w:tc>
        <w:tc>
          <w:tcPr>
            <w:tcW w:w="2470" w:type="dxa"/>
          </w:tcPr>
          <w:p w14:paraId="65EEB840" w14:textId="26FDBCD1" w:rsidR="008812D1" w:rsidRPr="00585E94" w:rsidRDefault="008812D1" w:rsidP="008812D1">
            <w:pPr>
              <w:rPr>
                <w:rFonts w:asciiTheme="minorHAnsi" w:hAnsiTheme="minorHAnsi" w:cstheme="minorHAnsi"/>
              </w:rPr>
            </w:pPr>
          </w:p>
        </w:tc>
        <w:tc>
          <w:tcPr>
            <w:tcW w:w="1439" w:type="dxa"/>
          </w:tcPr>
          <w:p w14:paraId="121F69B0" w14:textId="3A783AE5" w:rsidR="008812D1" w:rsidRPr="00585E94" w:rsidRDefault="008812D1" w:rsidP="008812D1">
            <w:pPr>
              <w:rPr>
                <w:rFonts w:asciiTheme="minorHAnsi" w:hAnsiTheme="minorHAnsi" w:cstheme="minorHAnsi"/>
              </w:rPr>
            </w:pPr>
          </w:p>
        </w:tc>
      </w:tr>
      <w:tr w:rsidR="008812D1" w:rsidRPr="00585E94" w14:paraId="4D795EAE" w14:textId="77777777" w:rsidTr="00075E90">
        <w:trPr>
          <w:trHeight w:val="620"/>
        </w:trPr>
        <w:tc>
          <w:tcPr>
            <w:tcW w:w="2036" w:type="dxa"/>
          </w:tcPr>
          <w:p w14:paraId="0629D960" w14:textId="67E97324" w:rsidR="008812D1" w:rsidRPr="00585E94" w:rsidRDefault="008812D1" w:rsidP="008812D1">
            <w:pPr>
              <w:rPr>
                <w:rFonts w:asciiTheme="minorHAnsi" w:hAnsiTheme="minorHAnsi" w:cstheme="minorHAnsi"/>
              </w:rPr>
            </w:pPr>
            <w:r>
              <w:rPr>
                <w:rFonts w:asciiTheme="minorHAnsi" w:eastAsia="Calibri" w:hAnsiTheme="minorHAnsi" w:cstheme="minorHAnsi"/>
                <w:b/>
                <w:bCs/>
              </w:rPr>
              <w:lastRenderedPageBreak/>
              <w:t>Finance Updates</w:t>
            </w:r>
          </w:p>
        </w:tc>
        <w:tc>
          <w:tcPr>
            <w:tcW w:w="4513" w:type="dxa"/>
          </w:tcPr>
          <w:p w14:paraId="6D8C4860" w14:textId="77777777" w:rsidR="008812D1" w:rsidRDefault="001C1965" w:rsidP="008812D1">
            <w:pPr>
              <w:rPr>
                <w:rFonts w:asciiTheme="minorHAnsi" w:eastAsia="Calibri" w:hAnsiTheme="minorHAnsi" w:cstheme="minorHAnsi"/>
              </w:rPr>
            </w:pPr>
            <w:r>
              <w:rPr>
                <w:rFonts w:asciiTheme="minorHAnsi" w:eastAsia="Calibri" w:hAnsiTheme="minorHAnsi" w:cstheme="minorHAnsi"/>
              </w:rPr>
              <w:t>Fred Ober</w:t>
            </w:r>
            <w:r w:rsidR="0086350D">
              <w:rPr>
                <w:rFonts w:asciiTheme="minorHAnsi" w:eastAsia="Calibri" w:hAnsiTheme="minorHAnsi" w:cstheme="minorHAnsi"/>
              </w:rPr>
              <w:t xml:space="preserve"> – Move to move finance committee to executive session at the end of this meeting with </w:t>
            </w:r>
            <w:r>
              <w:rPr>
                <w:rFonts w:asciiTheme="minorHAnsi" w:eastAsia="Calibri" w:hAnsiTheme="minorHAnsi" w:cstheme="minorHAnsi"/>
              </w:rPr>
              <w:t>Michael Hartman</w:t>
            </w:r>
            <w:r w:rsidR="0086350D">
              <w:rPr>
                <w:rFonts w:asciiTheme="minorHAnsi" w:eastAsia="Calibri" w:hAnsiTheme="minorHAnsi" w:cstheme="minorHAnsi"/>
              </w:rPr>
              <w:t xml:space="preserve"> and </w:t>
            </w:r>
            <w:r>
              <w:rPr>
                <w:rFonts w:asciiTheme="minorHAnsi" w:eastAsia="Calibri" w:hAnsiTheme="minorHAnsi" w:cstheme="minorHAnsi"/>
              </w:rPr>
              <w:t>Jim Heath</w:t>
            </w:r>
            <w:r w:rsidR="0086350D">
              <w:rPr>
                <w:rFonts w:asciiTheme="minorHAnsi" w:eastAsia="Calibri" w:hAnsiTheme="minorHAnsi" w:cstheme="minorHAnsi"/>
              </w:rPr>
              <w:t xml:space="preserve"> present. Second – </w:t>
            </w:r>
            <w:r>
              <w:rPr>
                <w:rFonts w:asciiTheme="minorHAnsi" w:eastAsia="Calibri" w:hAnsiTheme="minorHAnsi" w:cstheme="minorHAnsi"/>
              </w:rPr>
              <w:t>Zach Williams</w:t>
            </w:r>
            <w:r w:rsidR="0086350D">
              <w:rPr>
                <w:rFonts w:asciiTheme="minorHAnsi" w:eastAsia="Calibri" w:hAnsiTheme="minorHAnsi" w:cstheme="minorHAnsi"/>
              </w:rPr>
              <w:t xml:space="preserve">. </w:t>
            </w:r>
          </w:p>
          <w:p w14:paraId="4E74CD4B" w14:textId="77777777" w:rsidR="00150A24" w:rsidRDefault="00150A24" w:rsidP="008812D1">
            <w:pPr>
              <w:rPr>
                <w:rFonts w:asciiTheme="minorHAnsi" w:eastAsia="Calibri" w:hAnsiTheme="minorHAnsi" w:cstheme="minorHAnsi"/>
              </w:rPr>
            </w:pPr>
          </w:p>
          <w:p w14:paraId="0E84E942" w14:textId="22ECD9D4" w:rsidR="00150A24" w:rsidRPr="004661ED" w:rsidRDefault="00150A24" w:rsidP="008812D1">
            <w:pPr>
              <w:rPr>
                <w:rFonts w:asciiTheme="minorHAnsi" w:eastAsia="Calibri" w:hAnsiTheme="minorHAnsi" w:cstheme="minorHAnsi"/>
              </w:rPr>
            </w:pPr>
            <w:r>
              <w:rPr>
                <w:rFonts w:asciiTheme="minorHAnsi" w:eastAsia="Calibri" w:hAnsiTheme="minorHAnsi" w:cstheme="minorHAnsi"/>
              </w:rPr>
              <w:t>Note – this topic will be skipped for now. Request for Finance updates to be moved to executive session will be addressed after the remaining topics on the agenda are covered.</w:t>
            </w:r>
          </w:p>
        </w:tc>
        <w:tc>
          <w:tcPr>
            <w:tcW w:w="2470" w:type="dxa"/>
          </w:tcPr>
          <w:p w14:paraId="1BF530FE" w14:textId="4D9AA5DF" w:rsidR="008812D1" w:rsidRPr="00585E94" w:rsidRDefault="008812D1" w:rsidP="008812D1">
            <w:pPr>
              <w:rPr>
                <w:rFonts w:asciiTheme="minorHAnsi" w:hAnsiTheme="minorHAnsi" w:cstheme="minorHAnsi"/>
              </w:rPr>
            </w:pPr>
          </w:p>
        </w:tc>
        <w:tc>
          <w:tcPr>
            <w:tcW w:w="1439" w:type="dxa"/>
          </w:tcPr>
          <w:p w14:paraId="2865339A" w14:textId="33A7F625" w:rsidR="008812D1" w:rsidRPr="00585E94" w:rsidRDefault="008812D1" w:rsidP="008812D1">
            <w:pPr>
              <w:rPr>
                <w:rFonts w:asciiTheme="minorHAnsi" w:hAnsiTheme="minorHAnsi" w:cstheme="minorHAnsi"/>
              </w:rPr>
            </w:pPr>
          </w:p>
        </w:tc>
      </w:tr>
      <w:tr w:rsidR="008812D1" w:rsidRPr="00585E94" w14:paraId="445795B0" w14:textId="77777777" w:rsidTr="00075E90">
        <w:trPr>
          <w:cnfStyle w:val="000000010000" w:firstRow="0" w:lastRow="0" w:firstColumn="0" w:lastColumn="0" w:oddVBand="0" w:evenVBand="0" w:oddHBand="0" w:evenHBand="1" w:firstRowFirstColumn="0" w:firstRowLastColumn="0" w:lastRowFirstColumn="0" w:lastRowLastColumn="0"/>
          <w:trHeight w:val="20"/>
        </w:trPr>
        <w:tc>
          <w:tcPr>
            <w:tcW w:w="2036" w:type="dxa"/>
          </w:tcPr>
          <w:p w14:paraId="44321AD8" w14:textId="01F3211F" w:rsidR="008812D1" w:rsidRPr="00585E94" w:rsidRDefault="008812D1" w:rsidP="008812D1">
            <w:pPr>
              <w:rPr>
                <w:rFonts w:asciiTheme="minorHAnsi" w:hAnsiTheme="minorHAnsi" w:cstheme="minorHAnsi"/>
                <w:b/>
                <w:bCs/>
              </w:rPr>
            </w:pPr>
            <w:r>
              <w:rPr>
                <w:rFonts w:asciiTheme="minorHAnsi" w:eastAsia="Calibri" w:hAnsiTheme="minorHAnsi" w:cstheme="minorHAnsi"/>
                <w:b/>
                <w:bCs/>
              </w:rPr>
              <w:t>Committee Reports</w:t>
            </w:r>
          </w:p>
        </w:tc>
        <w:tc>
          <w:tcPr>
            <w:tcW w:w="4513" w:type="dxa"/>
          </w:tcPr>
          <w:p w14:paraId="513C9DF2" w14:textId="09C25056" w:rsidR="0086350D" w:rsidRPr="00585E94" w:rsidRDefault="0086350D" w:rsidP="00075E90">
            <w:pPr>
              <w:spacing w:after="160" w:line="259" w:lineRule="auto"/>
              <w:rPr>
                <w:rFonts w:asciiTheme="minorHAnsi" w:hAnsiTheme="minorHAnsi" w:cstheme="minorHAnsi"/>
              </w:rPr>
            </w:pPr>
            <w:r>
              <w:rPr>
                <w:rFonts w:asciiTheme="minorHAnsi" w:hAnsiTheme="minorHAnsi" w:cstheme="minorHAnsi"/>
              </w:rPr>
              <w:t xml:space="preserve">Adult and Children’s did not have a meeting. </w:t>
            </w:r>
            <w:r w:rsidR="001C1965">
              <w:rPr>
                <w:rFonts w:asciiTheme="minorHAnsi" w:hAnsiTheme="minorHAnsi" w:cstheme="minorHAnsi"/>
              </w:rPr>
              <w:t>Mary Anne Lewis</w:t>
            </w:r>
            <w:r>
              <w:rPr>
                <w:rFonts w:asciiTheme="minorHAnsi" w:hAnsiTheme="minorHAnsi" w:cstheme="minorHAnsi"/>
              </w:rPr>
              <w:t xml:space="preserve"> was not at the DS meeting.</w:t>
            </w:r>
          </w:p>
        </w:tc>
        <w:tc>
          <w:tcPr>
            <w:tcW w:w="2470" w:type="dxa"/>
          </w:tcPr>
          <w:p w14:paraId="1D841FB6" w14:textId="36E092D2" w:rsidR="008812D1" w:rsidRPr="00585E94" w:rsidRDefault="008812D1" w:rsidP="008812D1">
            <w:pPr>
              <w:rPr>
                <w:rFonts w:asciiTheme="minorHAnsi" w:hAnsiTheme="minorHAnsi" w:cstheme="minorHAnsi"/>
              </w:rPr>
            </w:pPr>
          </w:p>
        </w:tc>
        <w:tc>
          <w:tcPr>
            <w:tcW w:w="1439" w:type="dxa"/>
          </w:tcPr>
          <w:p w14:paraId="70C157F0" w14:textId="64CD4ADD" w:rsidR="008812D1" w:rsidRPr="00585E94" w:rsidRDefault="008812D1" w:rsidP="008812D1">
            <w:pPr>
              <w:rPr>
                <w:rFonts w:asciiTheme="minorHAnsi" w:hAnsiTheme="minorHAnsi" w:cstheme="minorHAnsi"/>
              </w:rPr>
            </w:pPr>
          </w:p>
        </w:tc>
      </w:tr>
      <w:tr w:rsidR="00075E90" w:rsidRPr="00585E94" w14:paraId="2AA916C5" w14:textId="77777777" w:rsidTr="00075E90">
        <w:trPr>
          <w:trHeight w:val="20"/>
        </w:trPr>
        <w:tc>
          <w:tcPr>
            <w:tcW w:w="2036" w:type="dxa"/>
          </w:tcPr>
          <w:p w14:paraId="6F165262" w14:textId="674A4B18" w:rsidR="00075E90" w:rsidRPr="00585E94" w:rsidRDefault="00075E90" w:rsidP="00075E90">
            <w:pPr>
              <w:rPr>
                <w:rFonts w:asciiTheme="minorHAnsi" w:hAnsiTheme="minorHAnsi" w:cstheme="minorHAnsi"/>
              </w:rPr>
            </w:pPr>
            <w:r>
              <w:rPr>
                <w:rFonts w:asciiTheme="minorHAnsi" w:eastAsia="Calibri" w:hAnsiTheme="minorHAnsi" w:cstheme="minorHAnsi"/>
                <w:b/>
                <w:bCs/>
              </w:rPr>
              <w:lastRenderedPageBreak/>
              <w:t>New/Old Business</w:t>
            </w:r>
          </w:p>
        </w:tc>
        <w:tc>
          <w:tcPr>
            <w:tcW w:w="4513" w:type="dxa"/>
          </w:tcPr>
          <w:p w14:paraId="0DDC2B0C" w14:textId="30450930" w:rsidR="00075E90" w:rsidRDefault="001C1965" w:rsidP="00075E90">
            <w:pPr>
              <w:spacing w:after="160" w:line="259" w:lineRule="auto"/>
              <w:rPr>
                <w:rFonts w:asciiTheme="minorHAnsi" w:hAnsiTheme="minorHAnsi" w:cstheme="minorHAnsi"/>
              </w:rPr>
            </w:pPr>
            <w:r>
              <w:rPr>
                <w:rFonts w:asciiTheme="minorHAnsi" w:hAnsiTheme="minorHAnsi" w:cstheme="minorHAnsi"/>
              </w:rPr>
              <w:t>Luke Jandreau</w:t>
            </w:r>
            <w:r w:rsidR="00075E90">
              <w:rPr>
                <w:rFonts w:asciiTheme="minorHAnsi" w:hAnsiTheme="minorHAnsi" w:cstheme="minorHAnsi"/>
              </w:rPr>
              <w:t xml:space="preserve"> – We should expand other committees as we gain more board members.</w:t>
            </w:r>
          </w:p>
          <w:p w14:paraId="526C11F2" w14:textId="04EF67B2" w:rsidR="00075E90" w:rsidRDefault="001C1965" w:rsidP="00075E90">
            <w:pPr>
              <w:spacing w:after="160" w:line="259" w:lineRule="auto"/>
              <w:rPr>
                <w:rFonts w:asciiTheme="minorHAnsi" w:hAnsiTheme="minorHAnsi" w:cstheme="minorHAnsi"/>
              </w:rPr>
            </w:pPr>
            <w:r>
              <w:rPr>
                <w:rFonts w:asciiTheme="minorHAnsi" w:hAnsiTheme="minorHAnsi" w:cstheme="minorHAnsi"/>
              </w:rPr>
              <w:t>Mike Feulner</w:t>
            </w:r>
            <w:r w:rsidR="00075E90">
              <w:rPr>
                <w:rFonts w:asciiTheme="minorHAnsi" w:hAnsiTheme="minorHAnsi" w:cstheme="minorHAnsi"/>
              </w:rPr>
              <w:t xml:space="preserve"> – Will </w:t>
            </w:r>
            <w:r>
              <w:rPr>
                <w:rFonts w:asciiTheme="minorHAnsi" w:hAnsiTheme="minorHAnsi" w:cstheme="minorHAnsi"/>
              </w:rPr>
              <w:t>relinquish</w:t>
            </w:r>
            <w:r w:rsidR="00075E90">
              <w:rPr>
                <w:rFonts w:asciiTheme="minorHAnsi" w:hAnsiTheme="minorHAnsi" w:cstheme="minorHAnsi"/>
              </w:rPr>
              <w:t xml:space="preserve"> position on nominating committee due to </w:t>
            </w:r>
            <w:r>
              <w:rPr>
                <w:rFonts w:asciiTheme="minorHAnsi" w:hAnsiTheme="minorHAnsi" w:cstheme="minorHAnsi"/>
              </w:rPr>
              <w:t>presence</w:t>
            </w:r>
            <w:r w:rsidR="00075E90">
              <w:rPr>
                <w:rFonts w:asciiTheme="minorHAnsi" w:hAnsiTheme="minorHAnsi" w:cstheme="minorHAnsi"/>
              </w:rPr>
              <w:t xml:space="preserve"> on Copley Board. There is a current resume for someone who is interested in joining the board. That is the only nominating committee item pending.</w:t>
            </w:r>
          </w:p>
          <w:p w14:paraId="16F95FA9" w14:textId="2E00CF39" w:rsidR="00075E90" w:rsidRDefault="001C1965" w:rsidP="00075E90">
            <w:pPr>
              <w:spacing w:after="160" w:line="259" w:lineRule="auto"/>
              <w:rPr>
                <w:rFonts w:asciiTheme="minorHAnsi" w:hAnsiTheme="minorHAnsi" w:cstheme="minorHAnsi"/>
              </w:rPr>
            </w:pPr>
            <w:r>
              <w:rPr>
                <w:rFonts w:asciiTheme="minorHAnsi" w:hAnsiTheme="minorHAnsi" w:cstheme="minorHAnsi"/>
              </w:rPr>
              <w:t>Luke Jandreau</w:t>
            </w:r>
            <w:r w:rsidR="00075E90">
              <w:rPr>
                <w:rFonts w:asciiTheme="minorHAnsi" w:hAnsiTheme="minorHAnsi" w:cstheme="minorHAnsi"/>
              </w:rPr>
              <w:t xml:space="preserve"> – </w:t>
            </w:r>
            <w:r>
              <w:rPr>
                <w:rFonts w:asciiTheme="minorHAnsi" w:hAnsiTheme="minorHAnsi" w:cstheme="minorHAnsi"/>
              </w:rPr>
              <w:t>Cindy Morin</w:t>
            </w:r>
            <w:r w:rsidR="00075E90">
              <w:rPr>
                <w:rFonts w:asciiTheme="minorHAnsi" w:hAnsiTheme="minorHAnsi" w:cstheme="minorHAnsi"/>
              </w:rPr>
              <w:t xml:space="preserve"> recommended for nominating committee. </w:t>
            </w:r>
            <w:r>
              <w:rPr>
                <w:rFonts w:asciiTheme="minorHAnsi" w:hAnsiTheme="minorHAnsi" w:cstheme="minorHAnsi"/>
              </w:rPr>
              <w:t>Cindy Morin</w:t>
            </w:r>
            <w:r w:rsidR="00075E90">
              <w:rPr>
                <w:rFonts w:asciiTheme="minorHAnsi" w:hAnsiTheme="minorHAnsi" w:cstheme="minorHAnsi"/>
              </w:rPr>
              <w:t xml:space="preserve"> agreed to participate. All encouraged to participate in any and all </w:t>
            </w:r>
            <w:r>
              <w:rPr>
                <w:rFonts w:asciiTheme="minorHAnsi" w:hAnsiTheme="minorHAnsi" w:cstheme="minorHAnsi"/>
              </w:rPr>
              <w:t>committees</w:t>
            </w:r>
            <w:r w:rsidR="00075E90">
              <w:rPr>
                <w:rFonts w:asciiTheme="minorHAnsi" w:hAnsiTheme="minorHAnsi" w:cstheme="minorHAnsi"/>
              </w:rPr>
              <w:t xml:space="preserve"> they are interested in. Beyond any conflict of interests, people can be on multiple committees.</w:t>
            </w:r>
          </w:p>
          <w:p w14:paraId="77D79BB3" w14:textId="24A071B7" w:rsidR="00075E90" w:rsidRDefault="00150A24" w:rsidP="00075E90">
            <w:pPr>
              <w:spacing w:after="160" w:line="259" w:lineRule="auto"/>
              <w:rPr>
                <w:rFonts w:asciiTheme="minorHAnsi" w:hAnsiTheme="minorHAnsi" w:cstheme="minorHAnsi"/>
              </w:rPr>
            </w:pPr>
            <w:r>
              <w:rPr>
                <w:rFonts w:asciiTheme="minorHAnsi" w:hAnsiTheme="minorHAnsi" w:cstheme="minorHAnsi"/>
              </w:rPr>
              <w:t xml:space="preserve">Board Committees are: </w:t>
            </w:r>
            <w:r w:rsidR="00075E90">
              <w:rPr>
                <w:rFonts w:asciiTheme="minorHAnsi" w:hAnsiTheme="minorHAnsi" w:cstheme="minorHAnsi"/>
              </w:rPr>
              <w:t xml:space="preserve">Nominating, fundraising, governance, community engagement committee, finance. Per </w:t>
            </w:r>
            <w:r w:rsidR="001C1965">
              <w:rPr>
                <w:rFonts w:asciiTheme="minorHAnsi" w:hAnsiTheme="minorHAnsi" w:cstheme="minorHAnsi"/>
              </w:rPr>
              <w:t>Mary Anne Lewis,</w:t>
            </w:r>
            <w:r w:rsidR="00075E90">
              <w:rPr>
                <w:rFonts w:asciiTheme="minorHAnsi" w:hAnsiTheme="minorHAnsi" w:cstheme="minorHAnsi"/>
              </w:rPr>
              <w:t xml:space="preserve"> the fundraising and community engagement </w:t>
            </w:r>
            <w:r w:rsidR="001C1965">
              <w:rPr>
                <w:rFonts w:asciiTheme="minorHAnsi" w:hAnsiTheme="minorHAnsi" w:cstheme="minorHAnsi"/>
              </w:rPr>
              <w:t xml:space="preserve">committees </w:t>
            </w:r>
            <w:r w:rsidR="00075E90">
              <w:rPr>
                <w:rFonts w:asciiTheme="minorHAnsi" w:hAnsiTheme="minorHAnsi" w:cstheme="minorHAnsi"/>
              </w:rPr>
              <w:t xml:space="preserve">have been combined. </w:t>
            </w:r>
            <w:r w:rsidR="001C1965">
              <w:rPr>
                <w:rFonts w:asciiTheme="minorHAnsi" w:hAnsiTheme="minorHAnsi" w:cstheme="minorHAnsi"/>
              </w:rPr>
              <w:t xml:space="preserve">Susan Kimmerly </w:t>
            </w:r>
            <w:r w:rsidR="00075E90">
              <w:rPr>
                <w:rFonts w:asciiTheme="minorHAnsi" w:hAnsiTheme="minorHAnsi" w:cstheme="minorHAnsi"/>
              </w:rPr>
              <w:t xml:space="preserve">asked if </w:t>
            </w:r>
            <w:r w:rsidR="001C1965">
              <w:rPr>
                <w:rFonts w:asciiTheme="minorHAnsi" w:hAnsiTheme="minorHAnsi" w:cstheme="minorHAnsi"/>
              </w:rPr>
              <w:t>these</w:t>
            </w:r>
            <w:r w:rsidR="00075E90">
              <w:rPr>
                <w:rFonts w:asciiTheme="minorHAnsi" w:hAnsiTheme="minorHAnsi" w:cstheme="minorHAnsi"/>
              </w:rPr>
              <w:t xml:space="preserve"> committees were defined. </w:t>
            </w:r>
            <w:r w:rsidR="001C1965">
              <w:rPr>
                <w:rFonts w:asciiTheme="minorHAnsi" w:hAnsiTheme="minorHAnsi" w:cstheme="minorHAnsi"/>
              </w:rPr>
              <w:t>Mike Feulner</w:t>
            </w:r>
            <w:r w:rsidR="00075E90">
              <w:rPr>
                <w:rFonts w:asciiTheme="minorHAnsi" w:hAnsiTheme="minorHAnsi" w:cstheme="minorHAnsi"/>
              </w:rPr>
              <w:t xml:space="preserve"> noted that they are defined in Robert</w:t>
            </w:r>
            <w:r w:rsidR="001C1965">
              <w:rPr>
                <w:rFonts w:asciiTheme="minorHAnsi" w:hAnsiTheme="minorHAnsi" w:cstheme="minorHAnsi"/>
              </w:rPr>
              <w:t>’</w:t>
            </w:r>
            <w:r w:rsidR="00075E90">
              <w:rPr>
                <w:rFonts w:asciiTheme="minorHAnsi" w:hAnsiTheme="minorHAnsi" w:cstheme="minorHAnsi"/>
              </w:rPr>
              <w:t>s rules of order.</w:t>
            </w:r>
          </w:p>
          <w:p w14:paraId="73035F2D" w14:textId="641CD8E8" w:rsidR="00075E90" w:rsidRDefault="00075E90" w:rsidP="00075E90">
            <w:pPr>
              <w:rPr>
                <w:rFonts w:asciiTheme="minorHAnsi" w:hAnsiTheme="minorHAnsi" w:cstheme="minorHAnsi"/>
              </w:rPr>
            </w:pPr>
            <w:r>
              <w:rPr>
                <w:rFonts w:asciiTheme="minorHAnsi" w:hAnsiTheme="minorHAnsi" w:cstheme="minorHAnsi"/>
              </w:rPr>
              <w:t xml:space="preserve">Standing committees – </w:t>
            </w:r>
            <w:r w:rsidR="001C1965">
              <w:rPr>
                <w:rFonts w:asciiTheme="minorHAnsi" w:hAnsiTheme="minorHAnsi" w:cstheme="minorHAnsi"/>
              </w:rPr>
              <w:t>DEIB</w:t>
            </w:r>
            <w:r>
              <w:rPr>
                <w:rFonts w:asciiTheme="minorHAnsi" w:hAnsiTheme="minorHAnsi" w:cstheme="minorHAnsi"/>
              </w:rPr>
              <w:t xml:space="preserve">, </w:t>
            </w:r>
            <w:r w:rsidR="001C1965">
              <w:rPr>
                <w:rFonts w:asciiTheme="minorHAnsi" w:hAnsiTheme="minorHAnsi" w:cstheme="minorHAnsi"/>
              </w:rPr>
              <w:t>A</w:t>
            </w:r>
            <w:r>
              <w:rPr>
                <w:rFonts w:asciiTheme="minorHAnsi" w:hAnsiTheme="minorHAnsi" w:cstheme="minorHAnsi"/>
              </w:rPr>
              <w:t xml:space="preserve">dult, </w:t>
            </w:r>
            <w:r w:rsidR="001C1965">
              <w:rPr>
                <w:rFonts w:asciiTheme="minorHAnsi" w:hAnsiTheme="minorHAnsi" w:cstheme="minorHAnsi"/>
              </w:rPr>
              <w:t>DS</w:t>
            </w:r>
            <w:r>
              <w:rPr>
                <w:rFonts w:asciiTheme="minorHAnsi" w:hAnsiTheme="minorHAnsi" w:cstheme="minorHAnsi"/>
              </w:rPr>
              <w:t xml:space="preserve">, </w:t>
            </w:r>
            <w:r w:rsidR="001C1965">
              <w:rPr>
                <w:rFonts w:asciiTheme="minorHAnsi" w:hAnsiTheme="minorHAnsi" w:cstheme="minorHAnsi"/>
              </w:rPr>
              <w:t>Children’s</w:t>
            </w:r>
            <w:r>
              <w:rPr>
                <w:rFonts w:asciiTheme="minorHAnsi" w:hAnsiTheme="minorHAnsi" w:cstheme="minorHAnsi"/>
              </w:rPr>
              <w:t xml:space="preserve">. </w:t>
            </w:r>
          </w:p>
          <w:p w14:paraId="093F6783" w14:textId="77777777" w:rsidR="00075E90" w:rsidRDefault="00075E90" w:rsidP="00075E90">
            <w:pPr>
              <w:rPr>
                <w:rFonts w:asciiTheme="minorHAnsi" w:hAnsiTheme="minorHAnsi" w:cstheme="minorHAnsi"/>
              </w:rPr>
            </w:pPr>
          </w:p>
          <w:p w14:paraId="46636473" w14:textId="0A2C1C79" w:rsidR="00075E90" w:rsidRPr="00585E94" w:rsidRDefault="001C1965" w:rsidP="00150A24">
            <w:pPr>
              <w:rPr>
                <w:rFonts w:asciiTheme="minorHAnsi" w:hAnsiTheme="minorHAnsi" w:cstheme="minorHAnsi"/>
              </w:rPr>
            </w:pPr>
            <w:r w:rsidRPr="00C627F1">
              <w:rPr>
                <w:rFonts w:asciiTheme="minorHAnsi" w:hAnsiTheme="minorHAnsi" w:cstheme="minorHAnsi"/>
              </w:rPr>
              <w:t>Michael Hartman</w:t>
            </w:r>
            <w:r w:rsidR="00075E90" w:rsidRPr="00C627F1">
              <w:rPr>
                <w:rFonts w:asciiTheme="minorHAnsi" w:hAnsiTheme="minorHAnsi" w:cstheme="minorHAnsi"/>
              </w:rPr>
              <w:t xml:space="preserve"> – Ending contract with ASAP due to losing $100,000 per year. The funding barely covered having someone on call all year. The funding didn’t cover actual services and cost of building.</w:t>
            </w:r>
            <w:r w:rsidR="00150A24" w:rsidRPr="00C627F1">
              <w:rPr>
                <w:rFonts w:asciiTheme="minorHAnsi" w:hAnsiTheme="minorHAnsi" w:cstheme="minorHAnsi"/>
              </w:rPr>
              <w:t xml:space="preserve"> Services will </w:t>
            </w:r>
            <w:r w:rsidR="00150A24" w:rsidRPr="00183D9F">
              <w:rPr>
                <w:rFonts w:asciiTheme="minorHAnsi" w:hAnsiTheme="minorHAnsi" w:cstheme="minorHAnsi"/>
              </w:rPr>
              <w:t>be d</w:t>
            </w:r>
            <w:r w:rsidRPr="00183D9F">
              <w:rPr>
                <w:rFonts w:asciiTheme="minorHAnsi" w:hAnsiTheme="minorHAnsi" w:cstheme="minorHAnsi"/>
              </w:rPr>
              <w:t>iscontinued</w:t>
            </w:r>
            <w:r w:rsidR="00075E90" w:rsidRPr="00183D9F">
              <w:rPr>
                <w:rFonts w:asciiTheme="minorHAnsi" w:hAnsiTheme="minorHAnsi" w:cstheme="minorHAnsi"/>
              </w:rPr>
              <w:t xml:space="preserve"> effective June 30. Discussions ongoing to possibly have a joint program with </w:t>
            </w:r>
            <w:r w:rsidR="00183D9F" w:rsidRPr="00183D9F">
              <w:rPr>
                <w:rFonts w:asciiTheme="minorHAnsi" w:hAnsiTheme="minorHAnsi" w:cstheme="minorHAnsi"/>
              </w:rPr>
              <w:t>another agency.</w:t>
            </w:r>
            <w:r w:rsidR="00075E90" w:rsidRPr="00183D9F">
              <w:rPr>
                <w:rFonts w:asciiTheme="minorHAnsi" w:hAnsiTheme="minorHAnsi" w:cstheme="minorHAnsi"/>
              </w:rPr>
              <w:t xml:space="preserve"> The state sent out an RFP for a new similar </w:t>
            </w:r>
            <w:r w:rsidRPr="00183D9F">
              <w:rPr>
                <w:rFonts w:asciiTheme="minorHAnsi" w:hAnsiTheme="minorHAnsi" w:cstheme="minorHAnsi"/>
              </w:rPr>
              <w:t>program. The</w:t>
            </w:r>
            <w:r w:rsidR="00075E90" w:rsidRPr="00183D9F">
              <w:rPr>
                <w:rFonts w:asciiTheme="minorHAnsi" w:hAnsiTheme="minorHAnsi" w:cstheme="minorHAnsi"/>
              </w:rPr>
              <w:t xml:space="preserve"> RFP did not include funding.</w:t>
            </w:r>
          </w:p>
        </w:tc>
        <w:tc>
          <w:tcPr>
            <w:tcW w:w="2470" w:type="dxa"/>
          </w:tcPr>
          <w:p w14:paraId="620D00C9" w14:textId="77777777" w:rsidR="00075E90" w:rsidRDefault="001C1965" w:rsidP="00075E90">
            <w:pPr>
              <w:rPr>
                <w:rFonts w:asciiTheme="minorHAnsi" w:hAnsiTheme="minorHAnsi" w:cstheme="minorHAnsi"/>
              </w:rPr>
            </w:pPr>
            <w:r>
              <w:rPr>
                <w:rFonts w:asciiTheme="minorHAnsi" w:hAnsiTheme="minorHAnsi" w:cstheme="minorHAnsi"/>
              </w:rPr>
              <w:t>Cindy Morin</w:t>
            </w:r>
            <w:r w:rsidR="00075E90">
              <w:rPr>
                <w:rFonts w:asciiTheme="minorHAnsi" w:hAnsiTheme="minorHAnsi" w:cstheme="minorHAnsi"/>
              </w:rPr>
              <w:t xml:space="preserve"> to connect with </w:t>
            </w:r>
            <w:r>
              <w:rPr>
                <w:rFonts w:asciiTheme="minorHAnsi" w:hAnsiTheme="minorHAnsi" w:cstheme="minorHAnsi"/>
              </w:rPr>
              <w:t>Mike Feulner</w:t>
            </w:r>
            <w:r w:rsidR="00075E90">
              <w:rPr>
                <w:rFonts w:asciiTheme="minorHAnsi" w:hAnsiTheme="minorHAnsi" w:cstheme="minorHAnsi"/>
              </w:rPr>
              <w:t xml:space="preserve"> on transfer of nominating committee duties.</w:t>
            </w:r>
          </w:p>
          <w:p w14:paraId="74D98786" w14:textId="77777777" w:rsidR="00C57BDB" w:rsidRDefault="00C57BDB" w:rsidP="00075E90">
            <w:pPr>
              <w:rPr>
                <w:rFonts w:asciiTheme="minorHAnsi" w:hAnsiTheme="minorHAnsi" w:cstheme="minorHAnsi"/>
              </w:rPr>
            </w:pPr>
          </w:p>
          <w:p w14:paraId="6E116A83" w14:textId="14B217E0" w:rsidR="00C57BDB" w:rsidRPr="00585E94" w:rsidRDefault="00C57BDB" w:rsidP="00075E90">
            <w:pPr>
              <w:rPr>
                <w:rFonts w:asciiTheme="minorHAnsi" w:hAnsiTheme="minorHAnsi" w:cstheme="minorHAnsi"/>
              </w:rPr>
            </w:pPr>
            <w:r>
              <w:rPr>
                <w:rFonts w:asciiTheme="minorHAnsi" w:hAnsiTheme="minorHAnsi" w:cstheme="minorHAnsi"/>
              </w:rPr>
              <w:t>Unanimous approval of Cindy Morin’s appointment as chair of the nominating committee.</w:t>
            </w:r>
          </w:p>
        </w:tc>
        <w:tc>
          <w:tcPr>
            <w:tcW w:w="1439" w:type="dxa"/>
          </w:tcPr>
          <w:p w14:paraId="2D302285" w14:textId="77777777" w:rsidR="00075E90" w:rsidRPr="00585E94" w:rsidRDefault="00075E90" w:rsidP="00075E90">
            <w:pPr>
              <w:rPr>
                <w:rFonts w:asciiTheme="minorHAnsi" w:hAnsiTheme="minorHAnsi" w:cstheme="minorHAnsi"/>
              </w:rPr>
            </w:pPr>
          </w:p>
        </w:tc>
      </w:tr>
      <w:tr w:rsidR="00075E90" w:rsidRPr="00585E94" w14:paraId="2F5AF12F" w14:textId="77777777" w:rsidTr="00075E90">
        <w:trPr>
          <w:cnfStyle w:val="000000010000" w:firstRow="0" w:lastRow="0" w:firstColumn="0" w:lastColumn="0" w:oddVBand="0" w:evenVBand="0" w:oddHBand="0" w:evenHBand="1" w:firstRowFirstColumn="0" w:firstRowLastColumn="0" w:lastRowFirstColumn="0" w:lastRowLastColumn="0"/>
          <w:trHeight w:val="20"/>
        </w:trPr>
        <w:tc>
          <w:tcPr>
            <w:tcW w:w="2036" w:type="dxa"/>
          </w:tcPr>
          <w:p w14:paraId="1D96AF97" w14:textId="03D17603" w:rsidR="00075E90" w:rsidRDefault="00075E90" w:rsidP="00075E90">
            <w:pPr>
              <w:spacing w:after="160" w:line="259" w:lineRule="auto"/>
              <w:rPr>
                <w:rFonts w:asciiTheme="minorHAnsi" w:eastAsia="Calibri" w:hAnsiTheme="minorHAnsi" w:cstheme="minorHAnsi"/>
                <w:b/>
                <w:bCs/>
              </w:rPr>
            </w:pPr>
            <w:r>
              <w:rPr>
                <w:rFonts w:asciiTheme="minorHAnsi" w:eastAsia="Calibri" w:hAnsiTheme="minorHAnsi" w:cstheme="minorHAnsi"/>
                <w:b/>
                <w:bCs/>
              </w:rPr>
              <w:t>Executive Session</w:t>
            </w:r>
          </w:p>
        </w:tc>
        <w:tc>
          <w:tcPr>
            <w:tcW w:w="4513" w:type="dxa"/>
          </w:tcPr>
          <w:p w14:paraId="359AB97C" w14:textId="542C0060" w:rsidR="00075E90" w:rsidRDefault="00150A24" w:rsidP="00075E90">
            <w:pPr>
              <w:spacing w:after="160" w:line="259" w:lineRule="auto"/>
              <w:rPr>
                <w:rFonts w:asciiTheme="minorHAnsi" w:eastAsia="Calibri" w:hAnsiTheme="minorHAnsi" w:cstheme="minorHAnsi"/>
              </w:rPr>
            </w:pPr>
            <w:r>
              <w:rPr>
                <w:rFonts w:asciiTheme="minorHAnsi" w:eastAsia="Calibri" w:hAnsiTheme="minorHAnsi" w:cstheme="minorHAnsi"/>
              </w:rPr>
              <w:t>Fred Ober – M</w:t>
            </w:r>
            <w:r w:rsidR="00075E90">
              <w:rPr>
                <w:rFonts w:asciiTheme="minorHAnsi" w:eastAsia="Calibri" w:hAnsiTheme="minorHAnsi" w:cstheme="minorHAnsi"/>
              </w:rPr>
              <w:t>otion to move to executive session.</w:t>
            </w:r>
            <w:r w:rsidR="001C1965">
              <w:rPr>
                <w:rFonts w:asciiTheme="minorHAnsi" w:eastAsia="Calibri" w:hAnsiTheme="minorHAnsi" w:cstheme="minorHAnsi"/>
              </w:rPr>
              <w:t xml:space="preserve"> </w:t>
            </w:r>
            <w:r>
              <w:rPr>
                <w:rFonts w:asciiTheme="minorHAnsi" w:eastAsia="Calibri" w:hAnsiTheme="minorHAnsi" w:cstheme="minorHAnsi"/>
              </w:rPr>
              <w:t>M</w:t>
            </w:r>
            <w:r w:rsidR="001C1965">
              <w:rPr>
                <w:rFonts w:asciiTheme="minorHAnsi" w:hAnsiTheme="minorHAnsi" w:cstheme="minorHAnsi"/>
              </w:rPr>
              <w:t>otion to approve</w:t>
            </w:r>
            <w:r>
              <w:rPr>
                <w:rFonts w:asciiTheme="minorHAnsi" w:hAnsiTheme="minorHAnsi" w:cstheme="minorHAnsi"/>
              </w:rPr>
              <w:t xml:space="preserve"> – </w:t>
            </w:r>
            <w:r w:rsidR="001C1965">
              <w:rPr>
                <w:rFonts w:asciiTheme="minorHAnsi" w:hAnsiTheme="minorHAnsi" w:cstheme="minorHAnsi"/>
              </w:rPr>
              <w:t xml:space="preserve">Cindy Morin, </w:t>
            </w:r>
            <w:r>
              <w:rPr>
                <w:rFonts w:asciiTheme="minorHAnsi" w:hAnsiTheme="minorHAnsi" w:cstheme="minorHAnsi"/>
              </w:rPr>
              <w:t xml:space="preserve">Second – </w:t>
            </w:r>
            <w:r w:rsidR="001C1965">
              <w:rPr>
                <w:rFonts w:asciiTheme="minorHAnsi" w:hAnsiTheme="minorHAnsi" w:cstheme="minorHAnsi"/>
              </w:rPr>
              <w:t>Fred Ober</w:t>
            </w:r>
            <w:r>
              <w:rPr>
                <w:rFonts w:asciiTheme="minorHAnsi" w:hAnsiTheme="minorHAnsi" w:cstheme="minorHAnsi"/>
              </w:rPr>
              <w:t>.</w:t>
            </w:r>
            <w:r w:rsidR="001C1965">
              <w:rPr>
                <w:rFonts w:asciiTheme="minorHAnsi" w:hAnsiTheme="minorHAnsi" w:cstheme="minorHAnsi"/>
              </w:rPr>
              <w:t xml:space="preserve"> Unanimous approval.</w:t>
            </w:r>
          </w:p>
          <w:p w14:paraId="5C374446" w14:textId="22FF3FA9" w:rsidR="00075E90" w:rsidRDefault="001C1965" w:rsidP="00075E90">
            <w:pPr>
              <w:spacing w:after="160" w:line="259" w:lineRule="auto"/>
              <w:rPr>
                <w:rFonts w:asciiTheme="minorHAnsi" w:eastAsia="Calibri" w:hAnsiTheme="minorHAnsi" w:cstheme="minorHAnsi"/>
              </w:rPr>
            </w:pPr>
            <w:r>
              <w:rPr>
                <w:rFonts w:asciiTheme="minorHAnsi" w:eastAsia="Calibri" w:hAnsiTheme="minorHAnsi" w:cstheme="minorHAnsi"/>
              </w:rPr>
              <w:lastRenderedPageBreak/>
              <w:t>Fred Ober</w:t>
            </w:r>
            <w:r w:rsidR="00075E90">
              <w:rPr>
                <w:rFonts w:asciiTheme="minorHAnsi" w:eastAsia="Calibri" w:hAnsiTheme="minorHAnsi" w:cstheme="minorHAnsi"/>
              </w:rPr>
              <w:t xml:space="preserve"> – move to start executive session to discuss finance report. </w:t>
            </w:r>
            <w:r>
              <w:rPr>
                <w:rFonts w:asciiTheme="minorHAnsi" w:eastAsia="Calibri" w:hAnsiTheme="minorHAnsi" w:cstheme="minorHAnsi"/>
              </w:rPr>
              <w:t>Zach Williams</w:t>
            </w:r>
            <w:r w:rsidR="00075E90">
              <w:rPr>
                <w:rFonts w:asciiTheme="minorHAnsi" w:eastAsia="Calibri" w:hAnsiTheme="minorHAnsi" w:cstheme="minorHAnsi"/>
              </w:rPr>
              <w:t xml:space="preserve"> – second. </w:t>
            </w:r>
            <w:r>
              <w:rPr>
                <w:rFonts w:asciiTheme="minorHAnsi" w:eastAsia="Calibri" w:hAnsiTheme="minorHAnsi" w:cstheme="minorHAnsi"/>
              </w:rPr>
              <w:t>Mike Feulner</w:t>
            </w:r>
            <w:r w:rsidR="00150A24">
              <w:rPr>
                <w:rFonts w:asciiTheme="minorHAnsi" w:eastAsia="Calibri" w:hAnsiTheme="minorHAnsi" w:cstheme="minorHAnsi"/>
              </w:rPr>
              <w:t xml:space="preserve"> –</w:t>
            </w:r>
            <w:r w:rsidR="00075E90">
              <w:rPr>
                <w:rFonts w:asciiTheme="minorHAnsi" w:eastAsia="Calibri" w:hAnsiTheme="minorHAnsi" w:cstheme="minorHAnsi"/>
              </w:rPr>
              <w:t xml:space="preserve"> questioned why this is necessary. </w:t>
            </w:r>
            <w:r>
              <w:rPr>
                <w:rFonts w:asciiTheme="minorHAnsi" w:eastAsia="Calibri" w:hAnsiTheme="minorHAnsi" w:cstheme="minorHAnsi"/>
              </w:rPr>
              <w:t>Fred Ober</w:t>
            </w:r>
            <w:r w:rsidR="00075E90">
              <w:rPr>
                <w:rFonts w:asciiTheme="minorHAnsi" w:eastAsia="Calibri" w:hAnsiTheme="minorHAnsi" w:cstheme="minorHAnsi"/>
              </w:rPr>
              <w:t xml:space="preserve"> – reasons will become apparent.</w:t>
            </w:r>
          </w:p>
          <w:p w14:paraId="5377327F" w14:textId="7272B032" w:rsidR="00075E90" w:rsidRDefault="001C1965" w:rsidP="00075E90">
            <w:pPr>
              <w:spacing w:after="160" w:line="259" w:lineRule="auto"/>
              <w:rPr>
                <w:rFonts w:asciiTheme="minorHAnsi" w:eastAsia="Calibri" w:hAnsiTheme="minorHAnsi" w:cstheme="minorHAnsi"/>
              </w:rPr>
            </w:pPr>
            <w:r>
              <w:rPr>
                <w:rFonts w:asciiTheme="minorHAnsi" w:eastAsia="Calibri" w:hAnsiTheme="minorHAnsi" w:cstheme="minorHAnsi"/>
              </w:rPr>
              <w:t>Luke Jandreau</w:t>
            </w:r>
            <w:r w:rsidR="00075E90">
              <w:rPr>
                <w:rFonts w:asciiTheme="minorHAnsi" w:eastAsia="Calibri" w:hAnsiTheme="minorHAnsi" w:cstheme="minorHAnsi"/>
              </w:rPr>
              <w:t xml:space="preserve"> – clarification – </w:t>
            </w:r>
            <w:r w:rsidR="00150A24">
              <w:rPr>
                <w:rFonts w:asciiTheme="minorHAnsi" w:eastAsia="Calibri" w:hAnsiTheme="minorHAnsi" w:cstheme="minorHAnsi"/>
              </w:rPr>
              <w:t xml:space="preserve">the </w:t>
            </w:r>
            <w:r w:rsidR="00075E90">
              <w:rPr>
                <w:rFonts w:asciiTheme="minorHAnsi" w:eastAsia="Calibri" w:hAnsiTheme="minorHAnsi" w:cstheme="minorHAnsi"/>
              </w:rPr>
              <w:t>reason</w:t>
            </w:r>
            <w:r w:rsidR="00150A24">
              <w:rPr>
                <w:rFonts w:asciiTheme="minorHAnsi" w:eastAsia="Calibri" w:hAnsiTheme="minorHAnsi" w:cstheme="minorHAnsi"/>
              </w:rPr>
              <w:t xml:space="preserve"> foe needing executive session does</w:t>
            </w:r>
            <w:r w:rsidR="00075E90">
              <w:rPr>
                <w:rFonts w:asciiTheme="minorHAnsi" w:eastAsia="Calibri" w:hAnsiTheme="minorHAnsi" w:cstheme="minorHAnsi"/>
              </w:rPr>
              <w:t xml:space="preserve"> satisfy Vermont statutes. The reason is a personal matter. Minutes will not be taken. The whole board can stay, as </w:t>
            </w:r>
            <w:r w:rsidR="0002744D">
              <w:rPr>
                <w:rFonts w:asciiTheme="minorHAnsi" w:eastAsia="Calibri" w:hAnsiTheme="minorHAnsi" w:cstheme="minorHAnsi"/>
              </w:rPr>
              <w:t xml:space="preserve">well as </w:t>
            </w:r>
            <w:r>
              <w:rPr>
                <w:rFonts w:asciiTheme="minorHAnsi" w:eastAsia="Calibri" w:hAnsiTheme="minorHAnsi" w:cstheme="minorHAnsi"/>
              </w:rPr>
              <w:t>Michael Hartman</w:t>
            </w:r>
            <w:r w:rsidR="0002744D">
              <w:rPr>
                <w:rFonts w:asciiTheme="minorHAnsi" w:eastAsia="Calibri" w:hAnsiTheme="minorHAnsi" w:cstheme="minorHAnsi"/>
              </w:rPr>
              <w:t xml:space="preserve">, </w:t>
            </w:r>
            <w:r>
              <w:rPr>
                <w:rFonts w:asciiTheme="minorHAnsi" w:eastAsia="Calibri" w:hAnsiTheme="minorHAnsi" w:cstheme="minorHAnsi"/>
              </w:rPr>
              <w:t>Jenifer Stratton</w:t>
            </w:r>
            <w:r w:rsidR="0002744D">
              <w:rPr>
                <w:rFonts w:asciiTheme="minorHAnsi" w:eastAsia="Calibri" w:hAnsiTheme="minorHAnsi" w:cstheme="minorHAnsi"/>
              </w:rPr>
              <w:t xml:space="preserve"> and </w:t>
            </w:r>
            <w:r>
              <w:rPr>
                <w:rFonts w:asciiTheme="minorHAnsi" w:eastAsia="Calibri" w:hAnsiTheme="minorHAnsi" w:cstheme="minorHAnsi"/>
              </w:rPr>
              <w:t>Jim Heath</w:t>
            </w:r>
            <w:r w:rsidR="0002744D">
              <w:rPr>
                <w:rFonts w:asciiTheme="minorHAnsi" w:eastAsia="Calibri" w:hAnsiTheme="minorHAnsi" w:cstheme="minorHAnsi"/>
              </w:rPr>
              <w:t xml:space="preserve">. Minutes will note time the session starts and finishes. </w:t>
            </w:r>
          </w:p>
          <w:p w14:paraId="56507983" w14:textId="214D2E90" w:rsidR="0002744D" w:rsidRDefault="001C1965" w:rsidP="00075E90">
            <w:pPr>
              <w:spacing w:after="160" w:line="259" w:lineRule="auto"/>
              <w:rPr>
                <w:rFonts w:asciiTheme="minorHAnsi" w:eastAsia="Calibri" w:hAnsiTheme="minorHAnsi" w:cstheme="minorHAnsi"/>
              </w:rPr>
            </w:pPr>
            <w:r>
              <w:rPr>
                <w:rFonts w:asciiTheme="minorHAnsi" w:eastAsia="Calibri" w:hAnsiTheme="minorHAnsi" w:cstheme="minorHAnsi"/>
              </w:rPr>
              <w:t>Mike Feulner</w:t>
            </w:r>
            <w:r w:rsidR="0002744D">
              <w:rPr>
                <w:rFonts w:asciiTheme="minorHAnsi" w:eastAsia="Calibri" w:hAnsiTheme="minorHAnsi" w:cstheme="minorHAnsi"/>
              </w:rPr>
              <w:t xml:space="preserve"> – reassurance will be needed that it falls within the statutory guidelines for executive session. </w:t>
            </w:r>
            <w:r>
              <w:rPr>
                <w:rFonts w:asciiTheme="minorHAnsi" w:eastAsia="Calibri" w:hAnsiTheme="minorHAnsi" w:cstheme="minorHAnsi"/>
              </w:rPr>
              <w:t>Fred Ober</w:t>
            </w:r>
            <w:r w:rsidR="0002744D">
              <w:rPr>
                <w:rFonts w:asciiTheme="minorHAnsi" w:eastAsia="Calibri" w:hAnsiTheme="minorHAnsi" w:cstheme="minorHAnsi"/>
              </w:rPr>
              <w:t xml:space="preserve"> – </w:t>
            </w:r>
            <w:r>
              <w:rPr>
                <w:rFonts w:asciiTheme="minorHAnsi" w:eastAsia="Calibri" w:hAnsiTheme="minorHAnsi" w:cstheme="minorHAnsi"/>
              </w:rPr>
              <w:t>Mike Feulner</w:t>
            </w:r>
            <w:r w:rsidR="0002744D">
              <w:rPr>
                <w:rFonts w:asciiTheme="minorHAnsi" w:eastAsia="Calibri" w:hAnsiTheme="minorHAnsi" w:cstheme="minorHAnsi"/>
              </w:rPr>
              <w:t xml:space="preserve"> will be satisfied. </w:t>
            </w:r>
          </w:p>
          <w:p w14:paraId="1E2E4B21" w14:textId="46A8FD8F" w:rsidR="0002744D" w:rsidRDefault="001C1965" w:rsidP="00075E90">
            <w:pPr>
              <w:spacing w:after="160" w:line="259" w:lineRule="auto"/>
              <w:rPr>
                <w:rFonts w:asciiTheme="minorHAnsi" w:eastAsia="Calibri" w:hAnsiTheme="minorHAnsi" w:cstheme="minorHAnsi"/>
              </w:rPr>
            </w:pPr>
            <w:r>
              <w:rPr>
                <w:rFonts w:asciiTheme="minorHAnsi" w:eastAsia="Calibri" w:hAnsiTheme="minorHAnsi" w:cstheme="minorHAnsi"/>
              </w:rPr>
              <w:t>Luke Jandreau</w:t>
            </w:r>
            <w:r w:rsidR="0002744D">
              <w:rPr>
                <w:rFonts w:asciiTheme="minorHAnsi" w:eastAsia="Calibri" w:hAnsiTheme="minorHAnsi" w:cstheme="minorHAnsi"/>
              </w:rPr>
              <w:t xml:space="preserve"> – </w:t>
            </w:r>
            <w:r w:rsidR="009059F8">
              <w:rPr>
                <w:rFonts w:asciiTheme="minorHAnsi" w:eastAsia="Calibri" w:hAnsiTheme="minorHAnsi" w:cstheme="minorHAnsi"/>
              </w:rPr>
              <w:t xml:space="preserve">Executive session is being called based on </w:t>
            </w:r>
            <w:r w:rsidR="0002744D">
              <w:rPr>
                <w:rFonts w:asciiTheme="minorHAnsi" w:eastAsia="Calibri" w:hAnsiTheme="minorHAnsi" w:cstheme="minorHAnsi"/>
              </w:rPr>
              <w:t xml:space="preserve">Title 1 chapter 5 3-15. It will become clear in executive session. </w:t>
            </w:r>
          </w:p>
          <w:p w14:paraId="08A18B10" w14:textId="77F8243E" w:rsidR="0002744D" w:rsidRDefault="001C1965" w:rsidP="00075E90">
            <w:pPr>
              <w:spacing w:after="160" w:line="259" w:lineRule="auto"/>
              <w:rPr>
                <w:rFonts w:asciiTheme="minorHAnsi" w:eastAsia="Calibri" w:hAnsiTheme="minorHAnsi" w:cstheme="minorHAnsi"/>
              </w:rPr>
            </w:pPr>
            <w:r>
              <w:rPr>
                <w:rFonts w:asciiTheme="minorHAnsi" w:eastAsia="Calibri" w:hAnsiTheme="minorHAnsi" w:cstheme="minorHAnsi"/>
              </w:rPr>
              <w:t>Susan Kimmerly</w:t>
            </w:r>
            <w:r w:rsidR="0002744D">
              <w:rPr>
                <w:rFonts w:asciiTheme="minorHAnsi" w:eastAsia="Calibri" w:hAnsiTheme="minorHAnsi" w:cstheme="minorHAnsi"/>
              </w:rPr>
              <w:t xml:space="preserve">– we are not going into executive session to avoid public record? </w:t>
            </w:r>
            <w:r>
              <w:rPr>
                <w:rFonts w:asciiTheme="minorHAnsi" w:eastAsia="Calibri" w:hAnsiTheme="minorHAnsi" w:cstheme="minorHAnsi"/>
              </w:rPr>
              <w:t>Luke Jandreau</w:t>
            </w:r>
            <w:r w:rsidR="0002744D">
              <w:rPr>
                <w:rFonts w:asciiTheme="minorHAnsi" w:eastAsia="Calibri" w:hAnsiTheme="minorHAnsi" w:cstheme="minorHAnsi"/>
              </w:rPr>
              <w:t xml:space="preserve"> </w:t>
            </w:r>
            <w:r w:rsidR="009059F8">
              <w:rPr>
                <w:rFonts w:asciiTheme="minorHAnsi" w:eastAsia="Calibri" w:hAnsiTheme="minorHAnsi" w:cstheme="minorHAnsi"/>
              </w:rPr>
              <w:t>– confirmed that the reason is not related to avoiding p</w:t>
            </w:r>
            <w:r>
              <w:rPr>
                <w:rFonts w:asciiTheme="minorHAnsi" w:eastAsia="Calibri" w:hAnsiTheme="minorHAnsi" w:cstheme="minorHAnsi"/>
              </w:rPr>
              <w:t>ublic</w:t>
            </w:r>
            <w:r w:rsidR="0002744D">
              <w:rPr>
                <w:rFonts w:asciiTheme="minorHAnsi" w:eastAsia="Calibri" w:hAnsiTheme="minorHAnsi" w:cstheme="minorHAnsi"/>
              </w:rPr>
              <w:t xml:space="preserve"> </w:t>
            </w:r>
            <w:r>
              <w:rPr>
                <w:rFonts w:asciiTheme="minorHAnsi" w:eastAsia="Calibri" w:hAnsiTheme="minorHAnsi" w:cstheme="minorHAnsi"/>
              </w:rPr>
              <w:t>record</w:t>
            </w:r>
            <w:r w:rsidR="0002744D">
              <w:rPr>
                <w:rFonts w:asciiTheme="minorHAnsi" w:eastAsia="Calibri" w:hAnsiTheme="minorHAnsi" w:cstheme="minorHAnsi"/>
              </w:rPr>
              <w:t xml:space="preserve">. </w:t>
            </w:r>
          </w:p>
          <w:p w14:paraId="2C8D410E" w14:textId="77777777" w:rsidR="0002744D" w:rsidRDefault="001C1965" w:rsidP="00075E90">
            <w:pPr>
              <w:spacing w:after="160" w:line="259" w:lineRule="auto"/>
              <w:rPr>
                <w:rFonts w:asciiTheme="minorHAnsi" w:eastAsia="Calibri" w:hAnsiTheme="minorHAnsi" w:cstheme="minorHAnsi"/>
              </w:rPr>
            </w:pPr>
            <w:r>
              <w:rPr>
                <w:rFonts w:asciiTheme="minorHAnsi" w:eastAsia="Calibri" w:hAnsiTheme="minorHAnsi" w:cstheme="minorHAnsi"/>
              </w:rPr>
              <w:t>Mike Feulner</w:t>
            </w:r>
            <w:r w:rsidR="0002744D">
              <w:rPr>
                <w:rFonts w:asciiTheme="minorHAnsi" w:eastAsia="Calibri" w:hAnsiTheme="minorHAnsi" w:cstheme="minorHAnsi"/>
              </w:rPr>
              <w:t xml:space="preserve"> opposed, all other approved. </w:t>
            </w:r>
          </w:p>
          <w:p w14:paraId="242258AB" w14:textId="77777777" w:rsidR="00183D9F" w:rsidRDefault="00183D9F" w:rsidP="00075E90">
            <w:pPr>
              <w:spacing w:after="160" w:line="259" w:lineRule="auto"/>
              <w:rPr>
                <w:rFonts w:asciiTheme="minorHAnsi" w:eastAsia="Calibri" w:hAnsiTheme="minorHAnsi" w:cstheme="minorHAnsi"/>
              </w:rPr>
            </w:pPr>
            <w:r>
              <w:rPr>
                <w:rFonts w:asciiTheme="minorHAnsi" w:eastAsia="Calibri" w:hAnsiTheme="minorHAnsi" w:cstheme="minorHAnsi"/>
              </w:rPr>
              <w:t>Executive session called to order at 6:04pm.</w:t>
            </w:r>
          </w:p>
          <w:p w14:paraId="38DAEAA1" w14:textId="4B2C66A9" w:rsidR="00183D9F" w:rsidRPr="00585E94" w:rsidRDefault="00183D9F" w:rsidP="00075E90">
            <w:pPr>
              <w:spacing w:after="160" w:line="259" w:lineRule="auto"/>
              <w:rPr>
                <w:rFonts w:asciiTheme="minorHAnsi" w:eastAsia="Calibri" w:hAnsiTheme="minorHAnsi" w:cstheme="minorHAnsi"/>
              </w:rPr>
            </w:pPr>
            <w:r>
              <w:rPr>
                <w:rFonts w:asciiTheme="minorHAnsi" w:eastAsia="Calibri" w:hAnsiTheme="minorHAnsi" w:cstheme="minorHAnsi"/>
              </w:rPr>
              <w:t>Executive Session adjourned at 7:02pm</w:t>
            </w:r>
          </w:p>
        </w:tc>
        <w:tc>
          <w:tcPr>
            <w:tcW w:w="2470" w:type="dxa"/>
          </w:tcPr>
          <w:p w14:paraId="4167F3DC" w14:textId="77777777" w:rsidR="00075E90" w:rsidRPr="00585E94" w:rsidRDefault="00075E90" w:rsidP="00075E90">
            <w:pPr>
              <w:rPr>
                <w:rFonts w:asciiTheme="minorHAnsi" w:hAnsiTheme="minorHAnsi" w:cstheme="minorHAnsi"/>
              </w:rPr>
            </w:pPr>
          </w:p>
        </w:tc>
        <w:tc>
          <w:tcPr>
            <w:tcW w:w="1439" w:type="dxa"/>
          </w:tcPr>
          <w:p w14:paraId="4C0322CD" w14:textId="77777777" w:rsidR="00075E90" w:rsidRPr="00585E94" w:rsidRDefault="00075E90" w:rsidP="00075E90">
            <w:pPr>
              <w:rPr>
                <w:rFonts w:asciiTheme="minorHAnsi" w:hAnsiTheme="minorHAnsi" w:cstheme="minorHAnsi"/>
              </w:rPr>
            </w:pPr>
          </w:p>
        </w:tc>
      </w:tr>
      <w:tr w:rsidR="001C1965" w:rsidRPr="00585E94" w14:paraId="0D3554B6" w14:textId="77777777" w:rsidTr="00075E90">
        <w:trPr>
          <w:trHeight w:val="20"/>
        </w:trPr>
        <w:tc>
          <w:tcPr>
            <w:tcW w:w="2036" w:type="dxa"/>
          </w:tcPr>
          <w:p w14:paraId="36D994E3" w14:textId="5D32D1A7" w:rsidR="001C1965" w:rsidRDefault="001C1965" w:rsidP="00075E90">
            <w:pPr>
              <w:spacing w:after="160" w:line="259" w:lineRule="auto"/>
              <w:rPr>
                <w:rFonts w:asciiTheme="minorHAnsi" w:eastAsia="Calibri" w:hAnsiTheme="minorHAnsi" w:cstheme="minorHAnsi"/>
                <w:b/>
                <w:bCs/>
              </w:rPr>
            </w:pPr>
            <w:r>
              <w:rPr>
                <w:rFonts w:asciiTheme="minorHAnsi" w:eastAsia="Calibri" w:hAnsiTheme="minorHAnsi" w:cstheme="minorHAnsi"/>
                <w:b/>
                <w:bCs/>
              </w:rPr>
              <w:t>Agenda for Next Meeting</w:t>
            </w:r>
          </w:p>
        </w:tc>
        <w:tc>
          <w:tcPr>
            <w:tcW w:w="4513" w:type="dxa"/>
          </w:tcPr>
          <w:p w14:paraId="5431A753" w14:textId="77777777" w:rsidR="001C1965" w:rsidRDefault="001C1965" w:rsidP="00075E90">
            <w:pPr>
              <w:spacing w:after="160" w:line="259" w:lineRule="auto"/>
              <w:rPr>
                <w:rFonts w:asciiTheme="minorHAnsi" w:eastAsia="Calibri" w:hAnsiTheme="minorHAnsi" w:cstheme="minorHAnsi"/>
              </w:rPr>
            </w:pPr>
          </w:p>
        </w:tc>
        <w:tc>
          <w:tcPr>
            <w:tcW w:w="2470" w:type="dxa"/>
          </w:tcPr>
          <w:p w14:paraId="0FECF359" w14:textId="77777777" w:rsidR="001C1965" w:rsidRPr="00585E94" w:rsidRDefault="001C1965" w:rsidP="00075E90">
            <w:pPr>
              <w:rPr>
                <w:rFonts w:asciiTheme="minorHAnsi" w:hAnsiTheme="minorHAnsi" w:cstheme="minorHAnsi"/>
              </w:rPr>
            </w:pPr>
          </w:p>
        </w:tc>
        <w:tc>
          <w:tcPr>
            <w:tcW w:w="1439" w:type="dxa"/>
          </w:tcPr>
          <w:p w14:paraId="104048CB" w14:textId="77777777" w:rsidR="001C1965" w:rsidRPr="00585E94" w:rsidRDefault="001C1965" w:rsidP="00075E90">
            <w:pPr>
              <w:rPr>
                <w:rFonts w:asciiTheme="minorHAnsi" w:hAnsiTheme="minorHAnsi" w:cstheme="minorHAnsi"/>
              </w:rPr>
            </w:pPr>
          </w:p>
        </w:tc>
      </w:tr>
      <w:tr w:rsidR="001C1965" w:rsidRPr="00585E94" w14:paraId="5EBEE966" w14:textId="77777777" w:rsidTr="00075E90">
        <w:trPr>
          <w:cnfStyle w:val="000000010000" w:firstRow="0" w:lastRow="0" w:firstColumn="0" w:lastColumn="0" w:oddVBand="0" w:evenVBand="0" w:oddHBand="0" w:evenHBand="1" w:firstRowFirstColumn="0" w:firstRowLastColumn="0" w:lastRowFirstColumn="0" w:lastRowLastColumn="0"/>
          <w:trHeight w:val="20"/>
        </w:trPr>
        <w:tc>
          <w:tcPr>
            <w:tcW w:w="2036" w:type="dxa"/>
          </w:tcPr>
          <w:p w14:paraId="750AC7E7" w14:textId="34D7899E" w:rsidR="001C1965" w:rsidRDefault="001C1965" w:rsidP="00075E90">
            <w:pPr>
              <w:spacing w:after="160" w:line="259" w:lineRule="auto"/>
              <w:rPr>
                <w:rFonts w:asciiTheme="minorHAnsi" w:eastAsia="Calibri" w:hAnsiTheme="minorHAnsi" w:cstheme="minorHAnsi"/>
                <w:b/>
                <w:bCs/>
              </w:rPr>
            </w:pPr>
            <w:r>
              <w:rPr>
                <w:rFonts w:asciiTheme="minorHAnsi" w:eastAsia="Calibri" w:hAnsiTheme="minorHAnsi" w:cstheme="minorHAnsi"/>
                <w:b/>
                <w:bCs/>
              </w:rPr>
              <w:t>Closing</w:t>
            </w:r>
          </w:p>
        </w:tc>
        <w:tc>
          <w:tcPr>
            <w:tcW w:w="4513" w:type="dxa"/>
          </w:tcPr>
          <w:p w14:paraId="39A3D0D8" w14:textId="448CD3BA" w:rsidR="001C1965" w:rsidRDefault="00183D9F" w:rsidP="00075E90">
            <w:pPr>
              <w:spacing w:after="160" w:line="259" w:lineRule="auto"/>
              <w:rPr>
                <w:rFonts w:asciiTheme="minorHAnsi" w:eastAsia="Calibri" w:hAnsiTheme="minorHAnsi" w:cstheme="minorHAnsi"/>
              </w:rPr>
            </w:pPr>
            <w:r w:rsidRPr="00585E94">
              <w:rPr>
                <w:rFonts w:asciiTheme="minorHAnsi" w:eastAsia="Calibri" w:hAnsiTheme="minorHAnsi" w:cstheme="minorHAnsi"/>
              </w:rPr>
              <w:t xml:space="preserve">By unanimous vote the meeting was adjourned at </w:t>
            </w:r>
            <w:r>
              <w:rPr>
                <w:rFonts w:asciiTheme="minorHAnsi" w:eastAsia="Calibri" w:hAnsiTheme="minorHAnsi" w:cstheme="minorHAnsi"/>
              </w:rPr>
              <w:t>7:04pm</w:t>
            </w:r>
          </w:p>
        </w:tc>
        <w:tc>
          <w:tcPr>
            <w:tcW w:w="2470" w:type="dxa"/>
          </w:tcPr>
          <w:p w14:paraId="5C8FC5E9" w14:textId="77777777" w:rsidR="001C1965" w:rsidRPr="00585E94" w:rsidRDefault="001C1965" w:rsidP="00075E90">
            <w:pPr>
              <w:rPr>
                <w:rFonts w:asciiTheme="minorHAnsi" w:hAnsiTheme="minorHAnsi" w:cstheme="minorHAnsi"/>
              </w:rPr>
            </w:pPr>
          </w:p>
        </w:tc>
        <w:tc>
          <w:tcPr>
            <w:tcW w:w="1439" w:type="dxa"/>
          </w:tcPr>
          <w:p w14:paraId="12A85483" w14:textId="77777777" w:rsidR="001C1965" w:rsidRPr="00585E94" w:rsidRDefault="001C1965" w:rsidP="00075E90">
            <w:pPr>
              <w:rPr>
                <w:rFonts w:asciiTheme="minorHAnsi" w:hAnsiTheme="minorHAnsi" w:cstheme="minorHAnsi"/>
              </w:rPr>
            </w:pPr>
          </w:p>
        </w:tc>
      </w:tr>
    </w:tbl>
    <w:p w14:paraId="567D2D16" w14:textId="132AAB63" w:rsidR="00EF652B" w:rsidRPr="00585E94" w:rsidRDefault="00EF652B" w:rsidP="00EF652B">
      <w:pPr>
        <w:spacing w:after="160" w:line="259" w:lineRule="auto"/>
        <w:rPr>
          <w:rFonts w:asciiTheme="minorHAnsi" w:eastAsia="Calibri" w:hAnsiTheme="minorHAnsi" w:cstheme="minorHAnsi"/>
        </w:rPr>
      </w:pPr>
      <w:r w:rsidRPr="00585E94">
        <w:rPr>
          <w:rFonts w:asciiTheme="minorHAnsi" w:eastAsia="Calibri" w:hAnsiTheme="minorHAnsi" w:cstheme="minorHAnsi"/>
        </w:rPr>
        <w:t xml:space="preserve">By unanimous vote the meeting was adjourned at </w:t>
      </w:r>
      <w:r w:rsidR="00183D9F">
        <w:rPr>
          <w:rFonts w:asciiTheme="minorHAnsi" w:eastAsia="Calibri" w:hAnsiTheme="minorHAnsi" w:cstheme="minorHAnsi"/>
        </w:rPr>
        <w:t>7:04pm</w:t>
      </w:r>
    </w:p>
    <w:p w14:paraId="481F5B9E" w14:textId="77777777" w:rsidR="001F0244" w:rsidRPr="00585E94" w:rsidRDefault="001F0244" w:rsidP="00952892">
      <w:pPr>
        <w:rPr>
          <w:rFonts w:asciiTheme="minorHAnsi" w:hAnsiTheme="minorHAnsi" w:cstheme="minorHAnsi"/>
        </w:rPr>
      </w:pPr>
    </w:p>
    <w:sectPr w:rsidR="001F0244" w:rsidRPr="00585E94" w:rsidSect="000F67E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63F2"/>
    <w:multiLevelType w:val="hybridMultilevel"/>
    <w:tmpl w:val="191CA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4209B"/>
    <w:multiLevelType w:val="hybridMultilevel"/>
    <w:tmpl w:val="4D7A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427B5"/>
    <w:multiLevelType w:val="hybridMultilevel"/>
    <w:tmpl w:val="53F6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05589"/>
    <w:multiLevelType w:val="hybridMultilevel"/>
    <w:tmpl w:val="81D2B5D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2B1775"/>
    <w:multiLevelType w:val="hybridMultilevel"/>
    <w:tmpl w:val="A45CC876"/>
    <w:lvl w:ilvl="0" w:tplc="BDC4C120">
      <w:start w:val="10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682696">
    <w:abstractNumId w:val="3"/>
  </w:num>
  <w:num w:numId="2" w16cid:durableId="240214707">
    <w:abstractNumId w:val="0"/>
  </w:num>
  <w:num w:numId="3" w16cid:durableId="572352289">
    <w:abstractNumId w:val="2"/>
  </w:num>
  <w:num w:numId="4" w16cid:durableId="1619945118">
    <w:abstractNumId w:val="1"/>
  </w:num>
  <w:num w:numId="5" w16cid:durableId="1712530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92"/>
    <w:rsid w:val="00001EC1"/>
    <w:rsid w:val="0002744D"/>
    <w:rsid w:val="00035065"/>
    <w:rsid w:val="00045B8F"/>
    <w:rsid w:val="00075E90"/>
    <w:rsid w:val="000D6C82"/>
    <w:rsid w:val="000E1F6E"/>
    <w:rsid w:val="000F67E7"/>
    <w:rsid w:val="001034F0"/>
    <w:rsid w:val="0011314A"/>
    <w:rsid w:val="00140764"/>
    <w:rsid w:val="00150A24"/>
    <w:rsid w:val="00164BA3"/>
    <w:rsid w:val="00183D9F"/>
    <w:rsid w:val="001911D8"/>
    <w:rsid w:val="00193231"/>
    <w:rsid w:val="001C1340"/>
    <w:rsid w:val="001C1965"/>
    <w:rsid w:val="001D7DDD"/>
    <w:rsid w:val="001F0244"/>
    <w:rsid w:val="002178F9"/>
    <w:rsid w:val="002417BF"/>
    <w:rsid w:val="002527DA"/>
    <w:rsid w:val="002661A2"/>
    <w:rsid w:val="0028677D"/>
    <w:rsid w:val="002B7188"/>
    <w:rsid w:val="0030194D"/>
    <w:rsid w:val="00305D9C"/>
    <w:rsid w:val="00326219"/>
    <w:rsid w:val="0033102B"/>
    <w:rsid w:val="00337D5C"/>
    <w:rsid w:val="00340853"/>
    <w:rsid w:val="00351BCB"/>
    <w:rsid w:val="003642B8"/>
    <w:rsid w:val="00381C53"/>
    <w:rsid w:val="00394A3E"/>
    <w:rsid w:val="003A1394"/>
    <w:rsid w:val="003C014E"/>
    <w:rsid w:val="003F5EFC"/>
    <w:rsid w:val="0040129C"/>
    <w:rsid w:val="00407F4C"/>
    <w:rsid w:val="00425C58"/>
    <w:rsid w:val="00427FF1"/>
    <w:rsid w:val="0045342F"/>
    <w:rsid w:val="00462143"/>
    <w:rsid w:val="004661ED"/>
    <w:rsid w:val="00472E89"/>
    <w:rsid w:val="0048302C"/>
    <w:rsid w:val="00483BDD"/>
    <w:rsid w:val="00490FB2"/>
    <w:rsid w:val="004B0828"/>
    <w:rsid w:val="004E56AD"/>
    <w:rsid w:val="004F516A"/>
    <w:rsid w:val="004F6763"/>
    <w:rsid w:val="00504300"/>
    <w:rsid w:val="00504DEF"/>
    <w:rsid w:val="0052035E"/>
    <w:rsid w:val="005426CC"/>
    <w:rsid w:val="00577B0A"/>
    <w:rsid w:val="00585E94"/>
    <w:rsid w:val="005B783F"/>
    <w:rsid w:val="005C6E13"/>
    <w:rsid w:val="005D1120"/>
    <w:rsid w:val="005E69C6"/>
    <w:rsid w:val="005F48AA"/>
    <w:rsid w:val="00615C98"/>
    <w:rsid w:val="006343C8"/>
    <w:rsid w:val="00653CB9"/>
    <w:rsid w:val="0065416A"/>
    <w:rsid w:val="0068276F"/>
    <w:rsid w:val="00684FAE"/>
    <w:rsid w:val="00690847"/>
    <w:rsid w:val="00693CEB"/>
    <w:rsid w:val="006945F2"/>
    <w:rsid w:val="006952AC"/>
    <w:rsid w:val="006A05DF"/>
    <w:rsid w:val="006B0E49"/>
    <w:rsid w:val="006C416C"/>
    <w:rsid w:val="006C6BF1"/>
    <w:rsid w:val="006D7DE2"/>
    <w:rsid w:val="0071147D"/>
    <w:rsid w:val="00717AF6"/>
    <w:rsid w:val="00720958"/>
    <w:rsid w:val="00745F81"/>
    <w:rsid w:val="0076023E"/>
    <w:rsid w:val="00777050"/>
    <w:rsid w:val="00777659"/>
    <w:rsid w:val="00781ADC"/>
    <w:rsid w:val="00787774"/>
    <w:rsid w:val="00794298"/>
    <w:rsid w:val="007B41D5"/>
    <w:rsid w:val="007E7306"/>
    <w:rsid w:val="007F0DF6"/>
    <w:rsid w:val="0081342D"/>
    <w:rsid w:val="0086350D"/>
    <w:rsid w:val="00864C76"/>
    <w:rsid w:val="008812D1"/>
    <w:rsid w:val="00883049"/>
    <w:rsid w:val="00890788"/>
    <w:rsid w:val="00891DD5"/>
    <w:rsid w:val="008B1582"/>
    <w:rsid w:val="008D28B0"/>
    <w:rsid w:val="009059F8"/>
    <w:rsid w:val="00922FEA"/>
    <w:rsid w:val="00952892"/>
    <w:rsid w:val="00983911"/>
    <w:rsid w:val="009844B7"/>
    <w:rsid w:val="00996D54"/>
    <w:rsid w:val="009B6EB9"/>
    <w:rsid w:val="009E7B46"/>
    <w:rsid w:val="00A5143A"/>
    <w:rsid w:val="00AA5D39"/>
    <w:rsid w:val="00AA6407"/>
    <w:rsid w:val="00AC021F"/>
    <w:rsid w:val="00B0080A"/>
    <w:rsid w:val="00B023D8"/>
    <w:rsid w:val="00B56C97"/>
    <w:rsid w:val="00B83BB0"/>
    <w:rsid w:val="00B85040"/>
    <w:rsid w:val="00B858EB"/>
    <w:rsid w:val="00BB152F"/>
    <w:rsid w:val="00BB3729"/>
    <w:rsid w:val="00BC70AC"/>
    <w:rsid w:val="00BD7156"/>
    <w:rsid w:val="00C041B5"/>
    <w:rsid w:val="00C17854"/>
    <w:rsid w:val="00C57BDB"/>
    <w:rsid w:val="00C627F1"/>
    <w:rsid w:val="00C6662A"/>
    <w:rsid w:val="00C73E96"/>
    <w:rsid w:val="00C83607"/>
    <w:rsid w:val="00CA3F7D"/>
    <w:rsid w:val="00CB691B"/>
    <w:rsid w:val="00CD3047"/>
    <w:rsid w:val="00CD3F5C"/>
    <w:rsid w:val="00D147A6"/>
    <w:rsid w:val="00D80F49"/>
    <w:rsid w:val="00D92356"/>
    <w:rsid w:val="00D930B1"/>
    <w:rsid w:val="00DB4FC9"/>
    <w:rsid w:val="00E03955"/>
    <w:rsid w:val="00E0408E"/>
    <w:rsid w:val="00E120A5"/>
    <w:rsid w:val="00E35086"/>
    <w:rsid w:val="00E537BE"/>
    <w:rsid w:val="00E53FEC"/>
    <w:rsid w:val="00E94360"/>
    <w:rsid w:val="00EB4A69"/>
    <w:rsid w:val="00EB621E"/>
    <w:rsid w:val="00EC0286"/>
    <w:rsid w:val="00ED6241"/>
    <w:rsid w:val="00EE638B"/>
    <w:rsid w:val="00EF652B"/>
    <w:rsid w:val="00F167FF"/>
    <w:rsid w:val="00F4373C"/>
    <w:rsid w:val="00F55F9B"/>
    <w:rsid w:val="00F86CE0"/>
    <w:rsid w:val="00FA6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878F"/>
  <w15:docId w15:val="{F1F43837-B452-4FE4-8E95-8C88EBE7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892"/>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892"/>
    <w:pPr>
      <w:ind w:left="720"/>
      <w:contextualSpacing/>
    </w:pPr>
  </w:style>
  <w:style w:type="table" w:styleId="TableGrid">
    <w:name w:val="Table Grid"/>
    <w:basedOn w:val="TableNormal"/>
    <w:uiPriority w:val="59"/>
    <w:rsid w:val="00634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Professional"/>
    <w:uiPriority w:val="63"/>
    <w:rsid w:val="006343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none" w:sz="0" w:space="0" w:color="auto"/>
      </w:tblBorders>
    </w:tblPr>
    <w:tcPr>
      <w:shd w:val="clear" w:color="auto" w:fill="auto"/>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tyle1">
    <w:name w:val="Style1"/>
    <w:basedOn w:val="TableNormal"/>
    <w:uiPriority w:val="99"/>
    <w:rsid w:val="00193231"/>
    <w:pPr>
      <w:jc w:val="left"/>
    </w:pPr>
    <w:tblPr>
      <w:tblStyleRowBandSize w:val="1"/>
    </w:tblPr>
    <w:tblStylePr w:type="band1Horz">
      <w:rPr>
        <w:rFonts w:ascii="Calibri" w:hAnsi="Calibri"/>
      </w:rPr>
    </w:tblStylePr>
  </w:style>
  <w:style w:type="table" w:styleId="TableProfessional">
    <w:name w:val="Table Professional"/>
    <w:basedOn w:val="TableNormal"/>
    <w:uiPriority w:val="99"/>
    <w:semiHidden/>
    <w:unhideWhenUsed/>
    <w:rsid w:val="006343C8"/>
    <w:pPr>
      <w:jc w:val="lef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ghtList-Accent1">
    <w:name w:val="Light List Accent 1"/>
    <w:basedOn w:val="TableList1"/>
    <w:uiPriority w:val="61"/>
    <w:rsid w:val="00E120A5"/>
    <w:rPr>
      <w:color w:val="C6D9F1" w:themeColor="text2" w:themeTint="33"/>
      <w:sz w:val="20"/>
      <w:szCs w:val="20"/>
    </w:rPr>
    <w:tblPr>
      <w:tblStyleColBandSize w:val="1"/>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Pr>
    <w:tblStylePr w:type="firstRow">
      <w:pPr>
        <w:spacing w:before="0" w:after="0" w:line="240" w:lineRule="auto"/>
      </w:pPr>
      <w:rPr>
        <w:b/>
        <w:bCs/>
        <w:i/>
        <w:iCs/>
        <w:color w:val="FFFFFF" w:themeColor="background1"/>
      </w:rPr>
      <w:tblPr/>
      <w:tcPr>
        <w:tcBorders>
          <w:bottom w:val="single" w:sz="6" w:space="0" w:color="000000"/>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color w:val="auto"/>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2">
    <w:name w:val="Style2"/>
    <w:basedOn w:val="TableNormal"/>
    <w:uiPriority w:val="99"/>
    <w:rsid w:val="00E120A5"/>
    <w:pPr>
      <w:jc w:val="lef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DB3E2" w:themeFill="text2" w:themeFillTint="66"/>
      </w:tcPr>
    </w:tblStylePr>
    <w:tblStylePr w:type="band2Horz">
      <w:tblPr/>
      <w:tcPr>
        <w:shd w:val="clear" w:color="auto" w:fill="C6D9F1" w:themeFill="text2" w:themeFillTint="33"/>
      </w:tcPr>
    </w:tblStylePr>
  </w:style>
  <w:style w:type="table" w:styleId="TableList1">
    <w:name w:val="Table List 1"/>
    <w:basedOn w:val="TableNormal"/>
    <w:uiPriority w:val="99"/>
    <w:semiHidden/>
    <w:unhideWhenUsed/>
    <w:rsid w:val="00E120A5"/>
    <w:pPr>
      <w:jc w:val="lef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6A05DF"/>
    <w:rPr>
      <w:rFonts w:ascii="Tahoma" w:hAnsi="Tahoma" w:cs="Tahoma"/>
      <w:sz w:val="16"/>
      <w:szCs w:val="16"/>
    </w:rPr>
  </w:style>
  <w:style w:type="character" w:customStyle="1" w:styleId="BalloonTextChar">
    <w:name w:val="Balloon Text Char"/>
    <w:basedOn w:val="DefaultParagraphFont"/>
    <w:link w:val="BalloonText"/>
    <w:uiPriority w:val="99"/>
    <w:semiHidden/>
    <w:rsid w:val="006A05D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2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9C30F-0BCA-4F1B-A9EF-26511746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6</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NANCYW</dc:creator>
  <cp:lastModifiedBy>Emily Roemer</cp:lastModifiedBy>
  <cp:revision>18</cp:revision>
  <cp:lastPrinted>2016-01-21T21:06:00Z</cp:lastPrinted>
  <dcterms:created xsi:type="dcterms:W3CDTF">2022-11-14T22:26:00Z</dcterms:created>
  <dcterms:modified xsi:type="dcterms:W3CDTF">2023-04-19T21:58:00Z</dcterms:modified>
</cp:coreProperties>
</file>