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9029" w14:textId="77777777" w:rsidR="006B0E49" w:rsidRPr="00585E94" w:rsidRDefault="006B0E49" w:rsidP="006B0E49">
      <w:pPr>
        <w:jc w:val="center"/>
        <w:rPr>
          <w:rFonts w:asciiTheme="minorHAnsi" w:hAnsiTheme="minorHAnsi" w:cstheme="minorHAnsi"/>
          <w:b/>
        </w:rPr>
      </w:pPr>
      <w:r w:rsidRPr="00585E94">
        <w:rPr>
          <w:rFonts w:asciiTheme="minorHAnsi" w:hAnsiTheme="minorHAnsi" w:cstheme="minorHAnsi"/>
          <w:b/>
        </w:rPr>
        <w:t>LCMH Board of Directors Meeting Minutes</w:t>
      </w:r>
    </w:p>
    <w:p w14:paraId="38696B82" w14:textId="3E4D0E87" w:rsidR="006945F2" w:rsidRPr="00585E94" w:rsidRDefault="00EC0286" w:rsidP="006945F2">
      <w:pPr>
        <w:tabs>
          <w:tab w:val="left" w:pos="7920"/>
        </w:tabs>
        <w:jc w:val="center"/>
        <w:rPr>
          <w:rFonts w:asciiTheme="minorHAnsi" w:hAnsiTheme="minorHAnsi" w:cstheme="minorHAnsi"/>
        </w:rPr>
      </w:pPr>
      <w:r w:rsidRPr="00585E94">
        <w:rPr>
          <w:rFonts w:asciiTheme="minorHAnsi" w:hAnsiTheme="minorHAnsi" w:cstheme="minorHAnsi"/>
        </w:rPr>
        <w:t xml:space="preserve">Date: </w:t>
      </w:r>
      <w:r w:rsidR="00B820C5">
        <w:rPr>
          <w:rFonts w:asciiTheme="minorHAnsi" w:hAnsiTheme="minorHAnsi" w:cstheme="minorHAnsi"/>
        </w:rPr>
        <w:t>4/19</w:t>
      </w:r>
      <w:r w:rsidR="00890788">
        <w:rPr>
          <w:rFonts w:asciiTheme="minorHAnsi" w:hAnsiTheme="minorHAnsi" w:cstheme="minorHAnsi"/>
        </w:rPr>
        <w:t>/</w:t>
      </w:r>
      <w:r w:rsidR="004F516A">
        <w:rPr>
          <w:rFonts w:asciiTheme="minorHAnsi" w:hAnsiTheme="minorHAnsi" w:cstheme="minorHAnsi"/>
        </w:rPr>
        <w:t>23</w:t>
      </w:r>
    </w:p>
    <w:p w14:paraId="3F4E224F" w14:textId="45487E41" w:rsidR="006B0E49" w:rsidRPr="00585E94" w:rsidRDefault="006B0E49" w:rsidP="006945F2">
      <w:pPr>
        <w:tabs>
          <w:tab w:val="left" w:pos="7920"/>
        </w:tabs>
        <w:rPr>
          <w:rFonts w:asciiTheme="minorHAnsi" w:hAnsiTheme="minorHAnsi" w:cstheme="minorHAnsi"/>
        </w:rPr>
      </w:pPr>
      <w:r w:rsidRPr="00585E94">
        <w:rPr>
          <w:rFonts w:asciiTheme="minorHAnsi" w:hAnsiTheme="minorHAnsi" w:cstheme="minorHAnsi"/>
        </w:rPr>
        <w:tab/>
        <w:t xml:space="preserve">Start time: </w:t>
      </w:r>
      <w:r w:rsidR="0065416A" w:rsidRPr="00585E94">
        <w:rPr>
          <w:rFonts w:asciiTheme="minorHAnsi" w:hAnsiTheme="minorHAnsi" w:cstheme="minorHAnsi"/>
        </w:rPr>
        <w:t xml:space="preserve"> </w:t>
      </w:r>
      <w:r w:rsidR="008424BD">
        <w:rPr>
          <w:rFonts w:asciiTheme="minorHAnsi" w:hAnsiTheme="minorHAnsi" w:cstheme="minorHAnsi"/>
        </w:rPr>
        <w:t xml:space="preserve">5:09 </w:t>
      </w:r>
      <w:r w:rsidR="0071147D">
        <w:rPr>
          <w:rFonts w:asciiTheme="minorHAnsi" w:hAnsiTheme="minorHAnsi" w:cstheme="minorHAnsi"/>
        </w:rPr>
        <w:t>pm</w:t>
      </w:r>
    </w:p>
    <w:p w14:paraId="7DAFC411" w14:textId="6A10F8A7" w:rsidR="00E537BE" w:rsidRPr="00585E94" w:rsidRDefault="006945F2" w:rsidP="00E537BE">
      <w:pPr>
        <w:rPr>
          <w:rFonts w:asciiTheme="minorHAnsi" w:eastAsia="Calibri" w:hAnsiTheme="minorHAnsi" w:cstheme="minorHAnsi"/>
        </w:rPr>
      </w:pPr>
      <w:r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6B0E49" w:rsidRPr="00585E94">
        <w:rPr>
          <w:rFonts w:asciiTheme="minorHAnsi" w:hAnsiTheme="minorHAnsi" w:cstheme="minorHAnsi"/>
        </w:rPr>
        <w:t xml:space="preserve">Adjourned: </w:t>
      </w:r>
      <w:r w:rsidR="00693CEB">
        <w:rPr>
          <w:rFonts w:asciiTheme="minorHAnsi" w:hAnsiTheme="minorHAnsi" w:cstheme="minorHAnsi"/>
        </w:rPr>
        <w:t xml:space="preserve"> </w:t>
      </w:r>
      <w:r w:rsidR="001C3E5A">
        <w:rPr>
          <w:rFonts w:asciiTheme="minorHAnsi" w:hAnsiTheme="minorHAnsi" w:cstheme="minorHAnsi"/>
        </w:rPr>
        <w:t xml:space="preserve">6:55 </w:t>
      </w:r>
      <w:r w:rsidR="00693CEB">
        <w:rPr>
          <w:rFonts w:asciiTheme="minorHAnsi" w:hAnsiTheme="minorHAnsi" w:cstheme="minorHAnsi"/>
        </w:rPr>
        <w:t>pm</w:t>
      </w:r>
    </w:p>
    <w:p w14:paraId="62F11332" w14:textId="5B01C2C6" w:rsidR="00794298" w:rsidRPr="00585E94" w:rsidRDefault="00794298" w:rsidP="00E537BE">
      <w:pPr>
        <w:tabs>
          <w:tab w:val="left" w:pos="7920"/>
        </w:tabs>
        <w:rPr>
          <w:rFonts w:asciiTheme="minorHAnsi" w:hAnsiTheme="minorHAnsi" w:cstheme="minorHAnsi"/>
        </w:rPr>
      </w:pPr>
    </w:p>
    <w:p w14:paraId="74ECF36E" w14:textId="7AD9A184" w:rsidR="00FA619E" w:rsidRPr="00585E94" w:rsidRDefault="00794298" w:rsidP="00FA619E">
      <w:pPr>
        <w:rPr>
          <w:rFonts w:asciiTheme="minorHAnsi" w:eastAsia="Calibri" w:hAnsiTheme="minorHAnsi" w:cstheme="minorHAnsi"/>
        </w:rPr>
      </w:pPr>
      <w:r w:rsidRPr="00585E94">
        <w:rPr>
          <w:rFonts w:asciiTheme="minorHAnsi" w:hAnsiTheme="minorHAnsi" w:cstheme="minorHAnsi"/>
        </w:rPr>
        <w:t xml:space="preserve">Board Members: </w:t>
      </w:r>
      <w:r w:rsidR="001C3E5A">
        <w:rPr>
          <w:rFonts w:asciiTheme="minorHAnsi" w:eastAsia="Calibri" w:hAnsiTheme="minorHAnsi" w:cstheme="minorHAnsi"/>
        </w:rPr>
        <w:t>Luke Jandreau</w:t>
      </w:r>
      <w:r w:rsidR="0060139A" w:rsidRPr="00585E94">
        <w:rPr>
          <w:rFonts w:asciiTheme="minorHAnsi" w:eastAsia="Calibri" w:hAnsiTheme="minorHAnsi" w:cstheme="minorHAnsi"/>
        </w:rPr>
        <w:t>,</w:t>
      </w:r>
      <w:r w:rsidR="0060139A" w:rsidRPr="0071147D">
        <w:rPr>
          <w:rFonts w:asciiTheme="minorHAnsi" w:eastAsia="Calibri" w:hAnsiTheme="minorHAnsi" w:cstheme="minorHAnsi"/>
        </w:rPr>
        <w:t xml:space="preserve"> </w:t>
      </w:r>
      <w:r w:rsidR="001C3E5A">
        <w:rPr>
          <w:rFonts w:asciiTheme="minorHAnsi" w:eastAsia="Calibri" w:hAnsiTheme="minorHAnsi" w:cstheme="minorHAnsi"/>
        </w:rPr>
        <w:t>Cindy Morin</w:t>
      </w:r>
      <w:r w:rsidR="0060139A" w:rsidRPr="00585E94">
        <w:rPr>
          <w:rFonts w:asciiTheme="minorHAnsi" w:eastAsia="Calibri" w:hAnsiTheme="minorHAnsi" w:cstheme="minorHAnsi"/>
        </w:rPr>
        <w:t>,</w:t>
      </w:r>
      <w:r w:rsidR="0060139A" w:rsidRPr="0060139A">
        <w:rPr>
          <w:rFonts w:asciiTheme="minorHAnsi" w:eastAsia="Calibri" w:hAnsiTheme="minorHAnsi" w:cstheme="minorHAnsi"/>
        </w:rPr>
        <w:t xml:space="preserve"> </w:t>
      </w:r>
      <w:r w:rsidR="001C3E5A">
        <w:rPr>
          <w:rFonts w:asciiTheme="minorHAnsi" w:eastAsia="Calibri" w:hAnsiTheme="minorHAnsi" w:cstheme="minorHAnsi"/>
        </w:rPr>
        <w:t>Susan Kimmerly</w:t>
      </w:r>
      <w:r w:rsidR="0060139A">
        <w:rPr>
          <w:rFonts w:asciiTheme="minorHAnsi" w:eastAsia="Calibri" w:hAnsiTheme="minorHAnsi" w:cstheme="minorHAnsi"/>
        </w:rPr>
        <w:t>,</w:t>
      </w:r>
      <w:r w:rsidR="008424BD" w:rsidRPr="008424BD">
        <w:rPr>
          <w:rFonts w:asciiTheme="minorHAnsi" w:eastAsia="Calibri" w:hAnsiTheme="minorHAnsi" w:cstheme="minorHAnsi"/>
        </w:rPr>
        <w:t xml:space="preserve"> </w:t>
      </w:r>
      <w:r w:rsidR="001C3E5A">
        <w:rPr>
          <w:rFonts w:asciiTheme="minorHAnsi" w:eastAsia="Calibri" w:hAnsiTheme="minorHAnsi" w:cstheme="minorHAnsi"/>
        </w:rPr>
        <w:t>Mary Anne Lewis</w:t>
      </w:r>
      <w:r w:rsidR="008424BD">
        <w:rPr>
          <w:rFonts w:asciiTheme="minorHAnsi" w:eastAsia="Calibri" w:hAnsiTheme="minorHAnsi" w:cstheme="minorHAnsi"/>
        </w:rPr>
        <w:t>,</w:t>
      </w:r>
      <w:r w:rsidR="008424BD" w:rsidRPr="00E94360">
        <w:rPr>
          <w:rFonts w:asciiTheme="minorHAnsi" w:eastAsia="Calibri" w:hAnsiTheme="minorHAnsi" w:cstheme="minorHAnsi"/>
        </w:rPr>
        <w:t xml:space="preserve"> </w:t>
      </w:r>
      <w:r w:rsidR="001C3E5A">
        <w:rPr>
          <w:rFonts w:asciiTheme="minorHAnsi" w:eastAsia="Calibri" w:hAnsiTheme="minorHAnsi" w:cstheme="minorHAnsi"/>
        </w:rPr>
        <w:t>Mike Feulner</w:t>
      </w:r>
      <w:r w:rsidR="004A513A">
        <w:rPr>
          <w:rFonts w:asciiTheme="minorHAnsi" w:eastAsia="Calibri" w:hAnsiTheme="minorHAnsi" w:cstheme="minorHAnsi"/>
        </w:rPr>
        <w:t>,</w:t>
      </w:r>
      <w:r w:rsidR="004A513A" w:rsidRPr="004A513A">
        <w:rPr>
          <w:rFonts w:asciiTheme="minorHAnsi" w:eastAsia="Calibri" w:hAnsiTheme="minorHAnsi" w:cstheme="minorHAnsi"/>
        </w:rPr>
        <w:t xml:space="preserve"> </w:t>
      </w:r>
      <w:r w:rsidR="001C3E5A">
        <w:rPr>
          <w:rFonts w:asciiTheme="minorHAnsi" w:eastAsia="Calibri" w:hAnsiTheme="minorHAnsi" w:cstheme="minorHAnsi"/>
        </w:rPr>
        <w:t>Saudia Lamont</w:t>
      </w:r>
      <w:r w:rsidR="004A513A">
        <w:rPr>
          <w:rFonts w:asciiTheme="minorHAnsi" w:eastAsia="Calibri" w:hAnsiTheme="minorHAnsi" w:cstheme="minorHAnsi"/>
        </w:rPr>
        <w:t xml:space="preserve">, </w:t>
      </w:r>
    </w:p>
    <w:p w14:paraId="5C4ECEE6" w14:textId="311B8CBF" w:rsidR="00585E94" w:rsidRPr="00585E94" w:rsidRDefault="00794298" w:rsidP="00585E94">
      <w:pPr>
        <w:tabs>
          <w:tab w:val="left" w:pos="0"/>
        </w:tabs>
        <w:rPr>
          <w:rFonts w:asciiTheme="minorHAnsi" w:hAnsiTheme="minorHAnsi" w:cstheme="minorHAnsi"/>
        </w:rPr>
      </w:pPr>
      <w:r w:rsidRPr="00585E94">
        <w:rPr>
          <w:rFonts w:asciiTheme="minorHAnsi" w:hAnsiTheme="minorHAnsi" w:cstheme="minorHAnsi"/>
        </w:rPr>
        <w:t>Absent:</w:t>
      </w:r>
      <w:r w:rsidR="004F516A">
        <w:rPr>
          <w:rFonts w:asciiTheme="minorHAnsi" w:eastAsia="Calibri" w:hAnsiTheme="minorHAnsi" w:cstheme="minorHAnsi"/>
        </w:rPr>
        <w:t xml:space="preserve"> </w:t>
      </w:r>
      <w:r w:rsidR="00585E94" w:rsidRPr="00585E94">
        <w:rPr>
          <w:rFonts w:asciiTheme="minorHAnsi" w:eastAsia="Calibri" w:hAnsiTheme="minorHAnsi" w:cstheme="minorHAnsi"/>
        </w:rPr>
        <w:t>Chip Troiano</w:t>
      </w:r>
      <w:r w:rsidR="004F516A">
        <w:rPr>
          <w:rFonts w:asciiTheme="minorHAnsi" w:eastAsia="Calibri" w:hAnsiTheme="minorHAnsi" w:cstheme="minorHAnsi"/>
        </w:rPr>
        <w:t>,</w:t>
      </w:r>
      <w:r w:rsidR="004F516A" w:rsidRPr="004F516A">
        <w:rPr>
          <w:rFonts w:asciiTheme="minorHAnsi" w:eastAsia="Calibri" w:hAnsiTheme="minorHAnsi" w:cstheme="minorHAnsi"/>
        </w:rPr>
        <w:t xml:space="preserve"> </w:t>
      </w:r>
      <w:r w:rsidR="00B820C5">
        <w:rPr>
          <w:rFonts w:asciiTheme="minorHAnsi" w:eastAsia="Calibri" w:hAnsiTheme="minorHAnsi" w:cstheme="minorHAnsi"/>
        </w:rPr>
        <w:t>Zach Williams,</w:t>
      </w:r>
      <w:r w:rsidR="00B820C5" w:rsidRPr="0071147D">
        <w:rPr>
          <w:rFonts w:asciiTheme="minorHAnsi" w:eastAsia="Calibri" w:hAnsiTheme="minorHAnsi" w:cstheme="minorHAnsi"/>
        </w:rPr>
        <w:t xml:space="preserve"> </w:t>
      </w:r>
      <w:r w:rsidR="00B820C5">
        <w:rPr>
          <w:rFonts w:asciiTheme="minorHAnsi" w:eastAsia="Calibri" w:hAnsiTheme="minorHAnsi" w:cstheme="minorHAnsi"/>
        </w:rPr>
        <w:t>Fred Ober</w:t>
      </w:r>
      <w:r w:rsidR="004A513A">
        <w:rPr>
          <w:rFonts w:asciiTheme="minorHAnsi" w:eastAsia="Calibri" w:hAnsiTheme="minorHAnsi" w:cstheme="minorHAnsi"/>
        </w:rPr>
        <w:t>,</w:t>
      </w:r>
      <w:r w:rsidR="004A513A" w:rsidRPr="004A513A">
        <w:rPr>
          <w:rFonts w:asciiTheme="minorHAnsi" w:eastAsia="Calibri" w:hAnsiTheme="minorHAnsi" w:cstheme="minorHAnsi"/>
        </w:rPr>
        <w:t xml:space="preserve"> </w:t>
      </w:r>
      <w:r w:rsidR="004A513A">
        <w:rPr>
          <w:rFonts w:asciiTheme="minorHAnsi" w:eastAsia="Calibri" w:hAnsiTheme="minorHAnsi" w:cstheme="minorHAnsi"/>
        </w:rPr>
        <w:t>Stacey</w:t>
      </w:r>
      <w:r w:rsidR="004A513A" w:rsidRPr="004A513A">
        <w:rPr>
          <w:rFonts w:asciiTheme="minorHAnsi" w:eastAsia="Calibri" w:hAnsiTheme="minorHAnsi" w:cstheme="minorHAnsi"/>
        </w:rPr>
        <w:t xml:space="preserve"> </w:t>
      </w:r>
      <w:r w:rsidR="004A513A">
        <w:rPr>
          <w:rFonts w:asciiTheme="minorHAnsi" w:eastAsia="Calibri" w:hAnsiTheme="minorHAnsi" w:cstheme="minorHAnsi"/>
        </w:rPr>
        <w:t>Madden,</w:t>
      </w:r>
    </w:p>
    <w:p w14:paraId="6D27E452" w14:textId="5664370D" w:rsidR="00FA619E" w:rsidRPr="00585E94" w:rsidRDefault="00FA619E" w:rsidP="00FA619E">
      <w:pPr>
        <w:rPr>
          <w:rFonts w:asciiTheme="minorHAnsi" w:eastAsia="Calibri" w:hAnsiTheme="minorHAnsi" w:cstheme="minorHAnsi"/>
        </w:rPr>
      </w:pPr>
    </w:p>
    <w:p w14:paraId="2DDACA57" w14:textId="49172011" w:rsidR="00794298" w:rsidRPr="00585E94" w:rsidRDefault="00794298" w:rsidP="00794298">
      <w:pPr>
        <w:rPr>
          <w:rFonts w:asciiTheme="minorHAnsi" w:eastAsia="Calibri" w:hAnsiTheme="minorHAnsi" w:cstheme="minorHAnsi"/>
        </w:rPr>
      </w:pPr>
      <w:r w:rsidRPr="00585E94">
        <w:rPr>
          <w:rFonts w:asciiTheme="minorHAnsi" w:hAnsiTheme="minorHAnsi" w:cstheme="minorHAnsi"/>
        </w:rPr>
        <w:t>Staff:</w:t>
      </w:r>
      <w:r w:rsidRPr="00585E94">
        <w:rPr>
          <w:rFonts w:asciiTheme="minorHAnsi" w:eastAsia="Calibri" w:hAnsiTheme="minorHAnsi" w:cstheme="minorHAnsi"/>
        </w:rPr>
        <w:t xml:space="preserve"> </w:t>
      </w:r>
      <w:r w:rsidR="001C3E5A">
        <w:rPr>
          <w:rFonts w:asciiTheme="minorHAnsi" w:eastAsia="Calibri" w:hAnsiTheme="minorHAnsi" w:cstheme="minorHAnsi"/>
        </w:rPr>
        <w:t>Michael Hartman</w:t>
      </w:r>
      <w:r w:rsidRPr="00585E94">
        <w:rPr>
          <w:rFonts w:asciiTheme="minorHAnsi" w:eastAsia="Calibri" w:hAnsiTheme="minorHAnsi" w:cstheme="minorHAnsi"/>
        </w:rPr>
        <w:t>,</w:t>
      </w:r>
      <w:r w:rsidR="00585E94" w:rsidRPr="00585E94">
        <w:rPr>
          <w:rFonts w:asciiTheme="minorHAnsi" w:eastAsia="Calibri" w:hAnsiTheme="minorHAnsi" w:cstheme="minorHAnsi"/>
        </w:rPr>
        <w:t xml:space="preserve"> </w:t>
      </w:r>
      <w:r w:rsidR="001C3E5A">
        <w:rPr>
          <w:rFonts w:asciiTheme="minorHAnsi" w:eastAsia="Calibri" w:hAnsiTheme="minorHAnsi" w:cstheme="minorHAnsi"/>
        </w:rPr>
        <w:t>Jim Heath</w:t>
      </w:r>
      <w:r w:rsidR="00351BCB">
        <w:rPr>
          <w:rFonts w:asciiTheme="minorHAnsi" w:eastAsia="Calibri" w:hAnsiTheme="minorHAnsi" w:cstheme="minorHAnsi"/>
        </w:rPr>
        <w:t>,</w:t>
      </w:r>
      <w:r w:rsidR="00E35086">
        <w:rPr>
          <w:rFonts w:asciiTheme="minorHAnsi" w:eastAsia="Calibri" w:hAnsiTheme="minorHAnsi" w:cstheme="minorHAnsi"/>
        </w:rPr>
        <w:t xml:space="preserve"> </w:t>
      </w:r>
      <w:r w:rsidR="001C3E5A">
        <w:rPr>
          <w:rFonts w:asciiTheme="minorHAnsi" w:eastAsia="Calibri" w:hAnsiTheme="minorHAnsi" w:cstheme="minorHAnsi"/>
        </w:rPr>
        <w:t>Jennifer Stratton</w:t>
      </w:r>
      <w:r w:rsidR="0060139A">
        <w:rPr>
          <w:rFonts w:asciiTheme="minorHAnsi" w:eastAsia="Calibri" w:hAnsiTheme="minorHAnsi" w:cstheme="minorHAnsi"/>
        </w:rPr>
        <w:t xml:space="preserve">, </w:t>
      </w:r>
      <w:r w:rsidR="001C3E5A">
        <w:rPr>
          <w:rFonts w:asciiTheme="minorHAnsi" w:eastAsia="Calibri" w:hAnsiTheme="minorHAnsi" w:cstheme="minorHAnsi"/>
        </w:rPr>
        <w:t>Robyn Daley</w:t>
      </w:r>
      <w:r w:rsidR="0060139A">
        <w:rPr>
          <w:rFonts w:asciiTheme="minorHAnsi" w:eastAsia="Calibri" w:hAnsiTheme="minorHAnsi" w:cstheme="minorHAnsi"/>
        </w:rPr>
        <w:t xml:space="preserve">, </w:t>
      </w:r>
      <w:r w:rsidR="001C3E5A">
        <w:rPr>
          <w:rFonts w:asciiTheme="minorHAnsi" w:eastAsia="Calibri" w:hAnsiTheme="minorHAnsi" w:cstheme="minorHAnsi"/>
        </w:rPr>
        <w:t>Bryanne Castle</w:t>
      </w:r>
    </w:p>
    <w:p w14:paraId="1E815F24" w14:textId="1F2F6ADD" w:rsidR="00794298" w:rsidRPr="00585E94" w:rsidRDefault="00794298" w:rsidP="00794298">
      <w:pPr>
        <w:rPr>
          <w:rFonts w:asciiTheme="minorHAnsi" w:hAnsiTheme="minorHAnsi" w:cstheme="minorHAnsi"/>
          <w:lang w:val="pt-BR"/>
        </w:rPr>
      </w:pPr>
      <w:r w:rsidRPr="00585E94">
        <w:rPr>
          <w:rFonts w:asciiTheme="minorHAnsi" w:hAnsiTheme="minorHAnsi" w:cstheme="minorHAnsi"/>
          <w:lang w:val="pt-BR"/>
        </w:rPr>
        <w:t xml:space="preserve">Guests: </w:t>
      </w:r>
      <w:r w:rsidR="001C3E5A">
        <w:rPr>
          <w:rFonts w:asciiTheme="minorHAnsi" w:hAnsiTheme="minorHAnsi" w:cstheme="minorHAnsi"/>
          <w:lang w:val="pt-BR"/>
        </w:rPr>
        <w:t xml:space="preserve">Katina </w:t>
      </w:r>
      <w:r w:rsidR="0060139A">
        <w:rPr>
          <w:rFonts w:asciiTheme="minorHAnsi" w:hAnsiTheme="minorHAnsi" w:cstheme="minorHAnsi"/>
          <w:lang w:val="pt-BR"/>
        </w:rPr>
        <w:t xml:space="preserve">Idol, </w:t>
      </w:r>
      <w:r w:rsidR="001C3E5A">
        <w:rPr>
          <w:rFonts w:asciiTheme="minorHAnsi" w:hAnsiTheme="minorHAnsi" w:cstheme="minorHAnsi"/>
          <w:lang w:val="pt-BR"/>
        </w:rPr>
        <w:t>Christina</w:t>
      </w:r>
      <w:r w:rsidR="0060139A">
        <w:rPr>
          <w:rFonts w:asciiTheme="minorHAnsi" w:hAnsiTheme="minorHAnsi" w:cstheme="minorHAnsi"/>
          <w:lang w:val="pt-BR"/>
        </w:rPr>
        <w:t xml:space="preserve"> Glowac</w:t>
      </w:r>
    </w:p>
    <w:p w14:paraId="642B9927" w14:textId="17A9DF9A" w:rsidR="00794298" w:rsidRPr="00585E94" w:rsidRDefault="00794298" w:rsidP="00794298">
      <w:pPr>
        <w:rPr>
          <w:rFonts w:asciiTheme="minorHAnsi" w:hAnsiTheme="minorHAnsi" w:cstheme="minorHAnsi"/>
          <w:lang w:val="pt-BR"/>
        </w:rPr>
      </w:pPr>
      <w:r w:rsidRPr="00585E94">
        <w:rPr>
          <w:rFonts w:asciiTheme="minorHAnsi" w:hAnsiTheme="minorHAnsi" w:cstheme="minorHAnsi"/>
          <w:lang w:val="pt-BR"/>
        </w:rPr>
        <w:t xml:space="preserve">Notes: </w:t>
      </w:r>
      <w:r w:rsidR="0071147D">
        <w:rPr>
          <w:rFonts w:asciiTheme="minorHAnsi" w:hAnsiTheme="minorHAnsi" w:cstheme="minorHAnsi"/>
          <w:lang w:val="pt-BR"/>
        </w:rPr>
        <w:t>Emily Roemer</w:t>
      </w:r>
    </w:p>
    <w:p w14:paraId="170EEBDE" w14:textId="642997A5" w:rsidR="000E1F6E" w:rsidRPr="00585E94" w:rsidRDefault="000E1F6E" w:rsidP="000E1F6E">
      <w:pPr>
        <w:spacing w:after="160" w:line="259" w:lineRule="auto"/>
        <w:rPr>
          <w:rFonts w:asciiTheme="minorHAnsi" w:eastAsia="Calibri" w:hAnsiTheme="minorHAnsi" w:cstheme="minorHAnsi"/>
        </w:rPr>
      </w:pPr>
      <w:r w:rsidRPr="00585E94">
        <w:rPr>
          <w:rFonts w:asciiTheme="minorHAnsi" w:eastAsia="Calibri" w:hAnsiTheme="minorHAnsi" w:cstheme="minorHAnsi"/>
        </w:rPr>
        <w:t>Meeting called to order at</w:t>
      </w:r>
      <w:r w:rsidR="0071147D">
        <w:rPr>
          <w:rFonts w:asciiTheme="minorHAnsi" w:eastAsia="Calibri" w:hAnsiTheme="minorHAnsi" w:cstheme="minorHAnsi"/>
        </w:rPr>
        <w:t xml:space="preserve"> </w:t>
      </w:r>
      <w:r w:rsidR="001C3E5A">
        <w:rPr>
          <w:rFonts w:asciiTheme="minorHAnsi" w:eastAsia="Calibri" w:hAnsiTheme="minorHAnsi" w:cstheme="minorHAnsi"/>
        </w:rPr>
        <w:t xml:space="preserve">5:09 </w:t>
      </w:r>
      <w:r w:rsidR="0071147D">
        <w:rPr>
          <w:rFonts w:asciiTheme="minorHAnsi" w:eastAsia="Calibri" w:hAnsiTheme="minorHAnsi" w:cstheme="minorHAnsi"/>
        </w:rPr>
        <w:t>pm</w:t>
      </w:r>
      <w:r w:rsidRPr="00585E94">
        <w:rPr>
          <w:rFonts w:asciiTheme="minorHAnsi" w:eastAsia="Calibri" w:hAnsiTheme="minorHAnsi" w:cstheme="minorHAnsi"/>
        </w:rPr>
        <w:t xml:space="preserve"> </w:t>
      </w:r>
      <w:r w:rsidR="00F86CE0">
        <w:rPr>
          <w:rFonts w:asciiTheme="minorHAnsi" w:eastAsia="Calibri" w:hAnsiTheme="minorHAnsi" w:cstheme="minorHAnsi"/>
        </w:rPr>
        <w:t xml:space="preserve">by </w:t>
      </w:r>
      <w:r w:rsidR="001C3E5A">
        <w:rPr>
          <w:rFonts w:asciiTheme="minorHAnsi" w:eastAsia="Calibri" w:hAnsiTheme="minorHAnsi" w:cstheme="minorHAnsi"/>
        </w:rPr>
        <w:t>Luke Jandreau</w:t>
      </w:r>
      <w:r w:rsidR="001C1965">
        <w:rPr>
          <w:rFonts w:asciiTheme="minorHAnsi" w:eastAsia="Calibri" w:hAnsiTheme="minorHAnsi" w:cstheme="minorHAnsi"/>
        </w:rPr>
        <w:t xml:space="preserve"> Jandreau</w:t>
      </w:r>
    </w:p>
    <w:p w14:paraId="0B222534" w14:textId="77777777" w:rsidR="000E1F6E" w:rsidRPr="00585E94" w:rsidRDefault="000E1F6E" w:rsidP="00794298">
      <w:pPr>
        <w:rPr>
          <w:rFonts w:asciiTheme="minorHAnsi" w:hAnsiTheme="minorHAnsi" w:cstheme="minorHAnsi"/>
        </w:rPr>
      </w:pPr>
    </w:p>
    <w:p w14:paraId="6DA3D865" w14:textId="77777777" w:rsidR="00952892" w:rsidRPr="00585E94" w:rsidRDefault="00952892" w:rsidP="00952892">
      <w:pPr>
        <w:rPr>
          <w:rFonts w:asciiTheme="minorHAnsi" w:hAnsiTheme="minorHAnsi" w:cstheme="minorHAnsi"/>
        </w:rPr>
      </w:pPr>
    </w:p>
    <w:tbl>
      <w:tblPr>
        <w:tblStyle w:val="Style2"/>
        <w:tblW w:w="10458" w:type="dxa"/>
        <w:tblLook w:val="01E0" w:firstRow="1" w:lastRow="1" w:firstColumn="1" w:lastColumn="1" w:noHBand="0" w:noVBand="0"/>
      </w:tblPr>
      <w:tblGrid>
        <w:gridCol w:w="2036"/>
        <w:gridCol w:w="4513"/>
        <w:gridCol w:w="2470"/>
        <w:gridCol w:w="1439"/>
      </w:tblGrid>
      <w:tr w:rsidR="00E120A5" w:rsidRPr="00585E94" w14:paraId="2F88A49C" w14:textId="77777777" w:rsidTr="00075E90">
        <w:trPr>
          <w:cnfStyle w:val="100000000000" w:firstRow="1" w:lastRow="0" w:firstColumn="0" w:lastColumn="0" w:oddVBand="0" w:evenVBand="0" w:oddHBand="0" w:evenHBand="0" w:firstRowFirstColumn="0" w:firstRowLastColumn="0" w:lastRowFirstColumn="0" w:lastRowLastColumn="0"/>
          <w:trHeight w:val="20"/>
        </w:trPr>
        <w:tc>
          <w:tcPr>
            <w:tcW w:w="2036" w:type="dxa"/>
          </w:tcPr>
          <w:p w14:paraId="41B18730" w14:textId="77777777" w:rsidR="00952892" w:rsidRPr="00585E94" w:rsidRDefault="00952892" w:rsidP="0061666C">
            <w:pPr>
              <w:jc w:val="center"/>
              <w:rPr>
                <w:rFonts w:asciiTheme="minorHAnsi" w:hAnsiTheme="minorHAnsi" w:cstheme="minorHAnsi"/>
              </w:rPr>
            </w:pPr>
            <w:r w:rsidRPr="00585E94">
              <w:rPr>
                <w:rFonts w:asciiTheme="minorHAnsi" w:hAnsiTheme="minorHAnsi" w:cstheme="minorHAnsi"/>
              </w:rPr>
              <w:t>Topic</w:t>
            </w:r>
          </w:p>
        </w:tc>
        <w:tc>
          <w:tcPr>
            <w:tcW w:w="4513" w:type="dxa"/>
          </w:tcPr>
          <w:p w14:paraId="529C16E0" w14:textId="77777777" w:rsidR="00952892" w:rsidRPr="00585E94" w:rsidRDefault="00952892" w:rsidP="0061666C">
            <w:pPr>
              <w:jc w:val="center"/>
              <w:rPr>
                <w:rFonts w:asciiTheme="minorHAnsi" w:hAnsiTheme="minorHAnsi" w:cstheme="minorHAnsi"/>
              </w:rPr>
            </w:pPr>
            <w:r w:rsidRPr="00585E94">
              <w:rPr>
                <w:rFonts w:asciiTheme="minorHAnsi" w:hAnsiTheme="minorHAnsi" w:cstheme="minorHAnsi"/>
              </w:rPr>
              <w:t>Discussion</w:t>
            </w:r>
          </w:p>
        </w:tc>
        <w:tc>
          <w:tcPr>
            <w:tcW w:w="2470" w:type="dxa"/>
          </w:tcPr>
          <w:p w14:paraId="4926726E" w14:textId="77777777" w:rsidR="00952892" w:rsidRPr="00585E94" w:rsidRDefault="00952892" w:rsidP="0061666C">
            <w:pPr>
              <w:jc w:val="center"/>
              <w:rPr>
                <w:rFonts w:asciiTheme="minorHAnsi" w:hAnsiTheme="minorHAnsi" w:cstheme="minorHAnsi"/>
              </w:rPr>
            </w:pPr>
            <w:r w:rsidRPr="00585E94">
              <w:rPr>
                <w:rFonts w:asciiTheme="minorHAnsi" w:hAnsiTheme="minorHAnsi" w:cstheme="minorHAnsi"/>
              </w:rPr>
              <w:t>Action</w:t>
            </w:r>
          </w:p>
        </w:tc>
        <w:tc>
          <w:tcPr>
            <w:tcW w:w="1439" w:type="dxa"/>
          </w:tcPr>
          <w:p w14:paraId="6300C4BE" w14:textId="77777777" w:rsidR="00952892" w:rsidRPr="00585E94" w:rsidRDefault="00952892" w:rsidP="0061666C">
            <w:pPr>
              <w:jc w:val="center"/>
              <w:rPr>
                <w:rFonts w:asciiTheme="minorHAnsi" w:hAnsiTheme="minorHAnsi" w:cstheme="minorHAnsi"/>
              </w:rPr>
            </w:pPr>
            <w:r w:rsidRPr="00585E94">
              <w:rPr>
                <w:rFonts w:asciiTheme="minorHAnsi" w:hAnsiTheme="minorHAnsi" w:cstheme="minorHAnsi"/>
              </w:rPr>
              <w:t>Person Responsible</w:t>
            </w:r>
          </w:p>
        </w:tc>
      </w:tr>
      <w:tr w:rsidR="00E120A5" w:rsidRPr="00585E94" w14:paraId="2F96DD76" w14:textId="77777777" w:rsidTr="00075E90">
        <w:trPr>
          <w:trHeight w:val="20"/>
        </w:trPr>
        <w:tc>
          <w:tcPr>
            <w:tcW w:w="2036" w:type="dxa"/>
          </w:tcPr>
          <w:p w14:paraId="281FCA9E" w14:textId="6F4C2C1C" w:rsidR="00952892" w:rsidRPr="00585E94" w:rsidRDefault="00F86CE0" w:rsidP="005426CC">
            <w:pPr>
              <w:rPr>
                <w:rFonts w:asciiTheme="minorHAnsi" w:hAnsiTheme="minorHAnsi" w:cstheme="minorHAnsi"/>
                <w:b/>
                <w:bCs/>
              </w:rPr>
            </w:pPr>
            <w:r>
              <w:rPr>
                <w:rFonts w:asciiTheme="minorHAnsi" w:hAnsiTheme="minorHAnsi" w:cstheme="minorHAnsi"/>
                <w:b/>
                <w:bCs/>
              </w:rPr>
              <w:t>Introductions</w:t>
            </w:r>
          </w:p>
        </w:tc>
        <w:tc>
          <w:tcPr>
            <w:tcW w:w="4513" w:type="dxa"/>
          </w:tcPr>
          <w:p w14:paraId="66ACCFFC" w14:textId="27671DA0" w:rsidR="004E56AD" w:rsidRPr="00585E94" w:rsidRDefault="004E56AD" w:rsidP="00B83BB0">
            <w:pPr>
              <w:spacing w:after="160" w:line="259" w:lineRule="auto"/>
              <w:rPr>
                <w:rFonts w:asciiTheme="minorHAnsi" w:hAnsiTheme="minorHAnsi" w:cstheme="minorHAnsi"/>
              </w:rPr>
            </w:pPr>
          </w:p>
        </w:tc>
        <w:tc>
          <w:tcPr>
            <w:tcW w:w="2470" w:type="dxa"/>
          </w:tcPr>
          <w:p w14:paraId="0EB3E66B" w14:textId="77777777" w:rsidR="00952892" w:rsidRPr="00585E94" w:rsidRDefault="00952892" w:rsidP="007B41D5">
            <w:pPr>
              <w:rPr>
                <w:rFonts w:asciiTheme="minorHAnsi" w:hAnsiTheme="minorHAnsi" w:cstheme="minorHAnsi"/>
              </w:rPr>
            </w:pPr>
          </w:p>
        </w:tc>
        <w:tc>
          <w:tcPr>
            <w:tcW w:w="1439" w:type="dxa"/>
          </w:tcPr>
          <w:p w14:paraId="269B519E" w14:textId="77777777" w:rsidR="007B41D5" w:rsidRPr="00585E94" w:rsidRDefault="007B41D5" w:rsidP="00EB621E">
            <w:pPr>
              <w:rPr>
                <w:rFonts w:asciiTheme="minorHAnsi" w:hAnsiTheme="minorHAnsi" w:cstheme="minorHAnsi"/>
              </w:rPr>
            </w:pPr>
          </w:p>
        </w:tc>
      </w:tr>
      <w:tr w:rsidR="0060139A" w:rsidRPr="00585E94" w14:paraId="33001D6D" w14:textId="77777777" w:rsidTr="00075E90">
        <w:trPr>
          <w:cnfStyle w:val="000000010000" w:firstRow="0" w:lastRow="0" w:firstColumn="0" w:lastColumn="0" w:oddVBand="0" w:evenVBand="0" w:oddHBand="0" w:evenHBand="1" w:firstRowFirstColumn="0" w:firstRowLastColumn="0" w:lastRowFirstColumn="0" w:lastRowLastColumn="0"/>
          <w:trHeight w:val="20"/>
        </w:trPr>
        <w:tc>
          <w:tcPr>
            <w:tcW w:w="2036" w:type="dxa"/>
          </w:tcPr>
          <w:p w14:paraId="6D424F8B" w14:textId="1FC696EA" w:rsidR="0060139A" w:rsidRDefault="0060139A" w:rsidP="008812D1">
            <w:pPr>
              <w:rPr>
                <w:rFonts w:asciiTheme="minorHAnsi" w:hAnsiTheme="minorHAnsi" w:cstheme="minorHAnsi"/>
              </w:rPr>
            </w:pPr>
            <w:r>
              <w:rPr>
                <w:rFonts w:asciiTheme="minorHAnsi" w:hAnsiTheme="minorHAnsi" w:cstheme="minorHAnsi"/>
              </w:rPr>
              <w:t>Children’s</w:t>
            </w:r>
          </w:p>
        </w:tc>
        <w:tc>
          <w:tcPr>
            <w:tcW w:w="4513" w:type="dxa"/>
          </w:tcPr>
          <w:p w14:paraId="5029C65F" w14:textId="77777777" w:rsidR="00623853" w:rsidRDefault="008424BD" w:rsidP="008812D1">
            <w:pPr>
              <w:spacing w:after="160" w:line="259" w:lineRule="auto"/>
              <w:rPr>
                <w:rFonts w:asciiTheme="minorHAnsi" w:hAnsiTheme="minorHAnsi" w:cstheme="minorHAnsi"/>
              </w:rPr>
            </w:pPr>
            <w:r>
              <w:rPr>
                <w:rFonts w:asciiTheme="minorHAnsi" w:hAnsiTheme="minorHAnsi" w:cstheme="minorHAnsi"/>
              </w:rPr>
              <w:t xml:space="preserve">School Based Services Presentation – </w:t>
            </w:r>
            <w:r w:rsidR="001C3E5A">
              <w:rPr>
                <w:rFonts w:asciiTheme="minorHAnsi" w:hAnsiTheme="minorHAnsi" w:cstheme="minorHAnsi"/>
              </w:rPr>
              <w:t xml:space="preserve">Christina </w:t>
            </w:r>
            <w:r>
              <w:rPr>
                <w:rFonts w:asciiTheme="minorHAnsi" w:hAnsiTheme="minorHAnsi" w:cstheme="minorHAnsi"/>
              </w:rPr>
              <w:t xml:space="preserve">Glowac and </w:t>
            </w:r>
            <w:r w:rsidR="001C3E5A">
              <w:rPr>
                <w:rFonts w:asciiTheme="minorHAnsi" w:hAnsiTheme="minorHAnsi" w:cstheme="minorHAnsi"/>
              </w:rPr>
              <w:t>Katina Idol</w:t>
            </w:r>
            <w:r>
              <w:rPr>
                <w:rFonts w:asciiTheme="minorHAnsi" w:hAnsiTheme="minorHAnsi" w:cstheme="minorHAnsi"/>
              </w:rPr>
              <w:t xml:space="preserve">. Presentation slides </w:t>
            </w:r>
            <w:proofErr w:type="gramStart"/>
            <w:r w:rsidR="004A513A">
              <w:rPr>
                <w:rFonts w:asciiTheme="minorHAnsi" w:hAnsiTheme="minorHAnsi" w:cstheme="minorHAnsi"/>
              </w:rPr>
              <w:t xml:space="preserve">are </w:t>
            </w:r>
            <w:r>
              <w:rPr>
                <w:rFonts w:asciiTheme="minorHAnsi" w:hAnsiTheme="minorHAnsi" w:cstheme="minorHAnsi"/>
              </w:rPr>
              <w:t>attached</w:t>
            </w:r>
            <w:proofErr w:type="gramEnd"/>
            <w:r>
              <w:rPr>
                <w:rFonts w:asciiTheme="minorHAnsi" w:hAnsiTheme="minorHAnsi" w:cstheme="minorHAnsi"/>
              </w:rPr>
              <w:t xml:space="preserve">. </w:t>
            </w:r>
            <w:r w:rsidR="001C3E5A">
              <w:rPr>
                <w:rFonts w:asciiTheme="minorHAnsi" w:hAnsiTheme="minorHAnsi" w:cstheme="minorHAnsi"/>
              </w:rPr>
              <w:t>Christina</w:t>
            </w:r>
            <w:r>
              <w:rPr>
                <w:rFonts w:asciiTheme="minorHAnsi" w:hAnsiTheme="minorHAnsi" w:cstheme="minorHAnsi"/>
              </w:rPr>
              <w:t xml:space="preserve"> has been at LCMHS 16 years, </w:t>
            </w:r>
            <w:r w:rsidR="001C3E5A">
              <w:rPr>
                <w:rFonts w:asciiTheme="minorHAnsi" w:hAnsiTheme="minorHAnsi" w:cstheme="minorHAnsi"/>
              </w:rPr>
              <w:t>Katina Idol</w:t>
            </w:r>
            <w:r>
              <w:rPr>
                <w:rFonts w:asciiTheme="minorHAnsi" w:hAnsiTheme="minorHAnsi" w:cstheme="minorHAnsi"/>
              </w:rPr>
              <w:t xml:space="preserve"> has been here 6 years. School based serves students from pre-school through 12</w:t>
            </w:r>
            <w:r w:rsidRPr="008424BD">
              <w:rPr>
                <w:rFonts w:asciiTheme="minorHAnsi" w:hAnsiTheme="minorHAnsi" w:cstheme="minorHAnsi"/>
                <w:vertAlign w:val="superscript"/>
              </w:rPr>
              <w:t>th</w:t>
            </w:r>
            <w:r>
              <w:rPr>
                <w:rFonts w:asciiTheme="minorHAnsi" w:hAnsiTheme="minorHAnsi" w:cstheme="minorHAnsi"/>
              </w:rPr>
              <w:t xml:space="preserve"> grade. Most services are 1 to 1, </w:t>
            </w:r>
            <w:r w:rsidR="00E250E8">
              <w:rPr>
                <w:rFonts w:asciiTheme="minorHAnsi" w:hAnsiTheme="minorHAnsi" w:cstheme="minorHAnsi"/>
              </w:rPr>
              <w:t>sometimes</w:t>
            </w:r>
            <w:r>
              <w:rPr>
                <w:rFonts w:asciiTheme="minorHAnsi" w:hAnsiTheme="minorHAnsi" w:cstheme="minorHAnsi"/>
              </w:rPr>
              <w:t xml:space="preserve"> children meet with providers 2 to 1 when they have lesser needs. During the </w:t>
            </w:r>
            <w:r w:rsidR="00E250E8">
              <w:rPr>
                <w:rFonts w:asciiTheme="minorHAnsi" w:hAnsiTheme="minorHAnsi" w:cstheme="minorHAnsi"/>
              </w:rPr>
              <w:t>summertime</w:t>
            </w:r>
            <w:r>
              <w:rPr>
                <w:rFonts w:asciiTheme="minorHAnsi" w:hAnsiTheme="minorHAnsi" w:cstheme="minorHAnsi"/>
              </w:rPr>
              <w:t>, program</w:t>
            </w:r>
            <w:r w:rsidR="00623853">
              <w:rPr>
                <w:rFonts w:asciiTheme="minorHAnsi" w:hAnsiTheme="minorHAnsi" w:cstheme="minorHAnsi"/>
              </w:rPr>
              <w:t>ing</w:t>
            </w:r>
            <w:r>
              <w:rPr>
                <w:rFonts w:asciiTheme="minorHAnsi" w:hAnsiTheme="minorHAnsi" w:cstheme="minorHAnsi"/>
              </w:rPr>
              <w:t xml:space="preserve"> is available to students in </w:t>
            </w:r>
            <w:r w:rsidR="00E250E8">
              <w:rPr>
                <w:rFonts w:asciiTheme="minorHAnsi" w:hAnsiTheme="minorHAnsi" w:cstheme="minorHAnsi"/>
              </w:rPr>
              <w:t>school-based</w:t>
            </w:r>
            <w:r>
              <w:rPr>
                <w:rFonts w:asciiTheme="minorHAnsi" w:hAnsiTheme="minorHAnsi" w:cstheme="minorHAnsi"/>
              </w:rPr>
              <w:t xml:space="preserve"> programs or at LCMHS via Redwood if the school </w:t>
            </w:r>
            <w:proofErr w:type="gramStart"/>
            <w:r>
              <w:rPr>
                <w:rFonts w:asciiTheme="minorHAnsi" w:hAnsiTheme="minorHAnsi" w:cstheme="minorHAnsi"/>
              </w:rPr>
              <w:t>doesn’t</w:t>
            </w:r>
            <w:proofErr w:type="gramEnd"/>
            <w:r>
              <w:rPr>
                <w:rFonts w:asciiTheme="minorHAnsi" w:hAnsiTheme="minorHAnsi" w:cstheme="minorHAnsi"/>
              </w:rPr>
              <w:t xml:space="preserve"> have summer programming. </w:t>
            </w:r>
            <w:r w:rsidR="004A513A">
              <w:rPr>
                <w:rFonts w:asciiTheme="minorHAnsi" w:hAnsiTheme="minorHAnsi" w:cstheme="minorHAnsi"/>
              </w:rPr>
              <w:t xml:space="preserve">Redwood is physically based in the children’s wing of LCMHS. </w:t>
            </w:r>
          </w:p>
          <w:p w14:paraId="7CED4E51" w14:textId="77777777" w:rsidR="00623853" w:rsidRDefault="004A513A" w:rsidP="008812D1">
            <w:pPr>
              <w:spacing w:after="160" w:line="259" w:lineRule="auto"/>
              <w:rPr>
                <w:rFonts w:asciiTheme="minorHAnsi" w:hAnsiTheme="minorHAnsi" w:cstheme="minorHAnsi"/>
              </w:rPr>
            </w:pPr>
            <w:r>
              <w:rPr>
                <w:rFonts w:asciiTheme="minorHAnsi" w:hAnsiTheme="minorHAnsi" w:cstheme="minorHAnsi"/>
              </w:rPr>
              <w:t>Redwood BI’s</w:t>
            </w:r>
            <w:r w:rsidR="00E250E8">
              <w:rPr>
                <w:rFonts w:asciiTheme="minorHAnsi" w:hAnsiTheme="minorHAnsi" w:cstheme="minorHAnsi"/>
              </w:rPr>
              <w:t xml:space="preserve"> (behavioral interventionists)</w:t>
            </w:r>
            <w:r>
              <w:rPr>
                <w:rFonts w:asciiTheme="minorHAnsi" w:hAnsiTheme="minorHAnsi" w:cstheme="minorHAnsi"/>
              </w:rPr>
              <w:t xml:space="preserve"> are </w:t>
            </w:r>
            <w:r w:rsidR="00E250E8">
              <w:rPr>
                <w:rFonts w:asciiTheme="minorHAnsi" w:hAnsiTheme="minorHAnsi" w:cstheme="minorHAnsi"/>
              </w:rPr>
              <w:t>year-round</w:t>
            </w:r>
            <w:r>
              <w:rPr>
                <w:rFonts w:asciiTheme="minorHAnsi" w:hAnsiTheme="minorHAnsi" w:cstheme="minorHAnsi"/>
              </w:rPr>
              <w:t xml:space="preserve"> employees, School Based Clinicians follow the school schedule and are off during the summer. </w:t>
            </w:r>
          </w:p>
          <w:p w14:paraId="673E69B1" w14:textId="6DAC0FF6" w:rsidR="00623853" w:rsidRDefault="004A513A" w:rsidP="008812D1">
            <w:pPr>
              <w:spacing w:after="160" w:line="259" w:lineRule="auto"/>
              <w:rPr>
                <w:rFonts w:asciiTheme="minorHAnsi" w:hAnsiTheme="minorHAnsi" w:cstheme="minorHAnsi"/>
              </w:rPr>
            </w:pPr>
            <w:r>
              <w:rPr>
                <w:rFonts w:asciiTheme="minorHAnsi" w:hAnsiTheme="minorHAnsi" w:cstheme="minorHAnsi"/>
              </w:rPr>
              <w:t xml:space="preserve">AWARE’s goal was to integrate mental health awareness in schools. The plan </w:t>
            </w:r>
            <w:proofErr w:type="gramStart"/>
            <w:r>
              <w:rPr>
                <w:rFonts w:asciiTheme="minorHAnsi" w:hAnsiTheme="minorHAnsi" w:cstheme="minorHAnsi"/>
              </w:rPr>
              <w:t>was interrupted</w:t>
            </w:r>
            <w:proofErr w:type="gramEnd"/>
            <w:r>
              <w:rPr>
                <w:rFonts w:asciiTheme="minorHAnsi" w:hAnsiTheme="minorHAnsi" w:cstheme="minorHAnsi"/>
              </w:rPr>
              <w:t xml:space="preserve"> by COVID but overall went well. They are coming up on the end of their </w:t>
            </w:r>
            <w:r w:rsidR="00E250E8">
              <w:rPr>
                <w:rFonts w:asciiTheme="minorHAnsi" w:hAnsiTheme="minorHAnsi" w:cstheme="minorHAnsi"/>
              </w:rPr>
              <w:t>5-</w:t>
            </w:r>
            <w:r w:rsidR="00E250E8">
              <w:rPr>
                <w:rFonts w:asciiTheme="minorHAnsi" w:hAnsiTheme="minorHAnsi" w:cstheme="minorHAnsi"/>
              </w:rPr>
              <w:lastRenderedPageBreak/>
              <w:t>year</w:t>
            </w:r>
            <w:r>
              <w:rPr>
                <w:rFonts w:asciiTheme="minorHAnsi" w:hAnsiTheme="minorHAnsi" w:cstheme="minorHAnsi"/>
              </w:rPr>
              <w:t xml:space="preserve"> grant. AWARE was in Orleans’s South Supervisory. </w:t>
            </w:r>
          </w:p>
          <w:p w14:paraId="2B5510BC" w14:textId="77777777" w:rsidR="00623853" w:rsidRDefault="004A513A" w:rsidP="008812D1">
            <w:pPr>
              <w:spacing w:after="160" w:line="259" w:lineRule="auto"/>
              <w:rPr>
                <w:rFonts w:asciiTheme="minorHAnsi" w:hAnsiTheme="minorHAnsi" w:cstheme="minorHAnsi"/>
              </w:rPr>
            </w:pPr>
            <w:r>
              <w:rPr>
                <w:rFonts w:asciiTheme="minorHAnsi" w:hAnsiTheme="minorHAnsi" w:cstheme="minorHAnsi"/>
              </w:rPr>
              <w:t xml:space="preserve">Redwood’s mini contracts are meant to serve children who </w:t>
            </w:r>
            <w:proofErr w:type="gramStart"/>
            <w:r>
              <w:rPr>
                <w:rFonts w:asciiTheme="minorHAnsi" w:hAnsiTheme="minorHAnsi" w:cstheme="minorHAnsi"/>
              </w:rPr>
              <w:t>don’t</w:t>
            </w:r>
            <w:proofErr w:type="gramEnd"/>
            <w:r>
              <w:rPr>
                <w:rFonts w:asciiTheme="minorHAnsi" w:hAnsiTheme="minorHAnsi" w:cstheme="minorHAnsi"/>
              </w:rPr>
              <w:t xml:space="preserve"> meet the need of a </w:t>
            </w:r>
            <w:r w:rsidR="00E250E8">
              <w:rPr>
                <w:rFonts w:asciiTheme="minorHAnsi" w:hAnsiTheme="minorHAnsi" w:cstheme="minorHAnsi"/>
              </w:rPr>
              <w:t>BI but</w:t>
            </w:r>
            <w:r>
              <w:rPr>
                <w:rFonts w:asciiTheme="minorHAnsi" w:hAnsiTheme="minorHAnsi" w:cstheme="minorHAnsi"/>
              </w:rPr>
              <w:t xml:space="preserve"> are struggling. </w:t>
            </w:r>
          </w:p>
          <w:p w14:paraId="31E6CFCB" w14:textId="77777777" w:rsidR="00623853" w:rsidRDefault="004A513A" w:rsidP="008812D1">
            <w:pPr>
              <w:spacing w:after="160" w:line="259" w:lineRule="auto"/>
              <w:rPr>
                <w:rFonts w:asciiTheme="minorHAnsi" w:hAnsiTheme="minorHAnsi" w:cstheme="minorHAnsi"/>
              </w:rPr>
            </w:pPr>
            <w:r>
              <w:rPr>
                <w:rFonts w:asciiTheme="minorHAnsi" w:hAnsiTheme="minorHAnsi" w:cstheme="minorHAnsi"/>
              </w:rPr>
              <w:t xml:space="preserve">Satisfaction surveys </w:t>
            </w:r>
            <w:proofErr w:type="gramStart"/>
            <w:r>
              <w:rPr>
                <w:rFonts w:asciiTheme="minorHAnsi" w:hAnsiTheme="minorHAnsi" w:cstheme="minorHAnsi"/>
              </w:rPr>
              <w:t>are sent</w:t>
            </w:r>
            <w:proofErr w:type="gramEnd"/>
            <w:r>
              <w:rPr>
                <w:rFonts w:asciiTheme="minorHAnsi" w:hAnsiTheme="minorHAnsi" w:cstheme="minorHAnsi"/>
              </w:rPr>
              <w:t xml:space="preserve"> out to each school every year. </w:t>
            </w:r>
            <w:r w:rsidR="00FB3541">
              <w:rPr>
                <w:rFonts w:asciiTheme="minorHAnsi" w:hAnsiTheme="minorHAnsi" w:cstheme="minorHAnsi"/>
              </w:rPr>
              <w:t xml:space="preserve">The feedback on the COVID question was that it was confusing this year because school was in person all year, which led to the lower score than the other questions. Open ended questions </w:t>
            </w:r>
            <w:proofErr w:type="gramStart"/>
            <w:r w:rsidR="00FB3541">
              <w:rPr>
                <w:rFonts w:asciiTheme="minorHAnsi" w:hAnsiTheme="minorHAnsi" w:cstheme="minorHAnsi"/>
              </w:rPr>
              <w:t xml:space="preserve">were also </w:t>
            </w:r>
            <w:r w:rsidR="00623853">
              <w:rPr>
                <w:rFonts w:asciiTheme="minorHAnsi" w:hAnsiTheme="minorHAnsi" w:cstheme="minorHAnsi"/>
              </w:rPr>
              <w:t>asked</w:t>
            </w:r>
            <w:proofErr w:type="gramEnd"/>
            <w:r w:rsidR="00623853">
              <w:rPr>
                <w:rFonts w:asciiTheme="minorHAnsi" w:hAnsiTheme="minorHAnsi" w:cstheme="minorHAnsi"/>
              </w:rPr>
              <w:t>,</w:t>
            </w:r>
            <w:r w:rsidR="00FB3541">
              <w:rPr>
                <w:rFonts w:asciiTheme="minorHAnsi" w:hAnsiTheme="minorHAnsi" w:cstheme="minorHAnsi"/>
              </w:rPr>
              <w:t xml:space="preserve"> and all results were reviewed with the schools. The </w:t>
            </w:r>
            <w:r w:rsidR="00623853">
              <w:rPr>
                <w:rFonts w:asciiTheme="minorHAnsi" w:hAnsiTheme="minorHAnsi" w:cstheme="minorHAnsi"/>
              </w:rPr>
              <w:t>school-based</w:t>
            </w:r>
            <w:r w:rsidR="00FB3541">
              <w:rPr>
                <w:rFonts w:asciiTheme="minorHAnsi" w:hAnsiTheme="minorHAnsi" w:cstheme="minorHAnsi"/>
              </w:rPr>
              <w:t xml:space="preserve"> children served does not include children served by mini contracts or children on the waitlist. Had there been more staff, there would have been more children served and less on the waitlist. </w:t>
            </w:r>
          </w:p>
          <w:p w14:paraId="6B6A0C91" w14:textId="77777777" w:rsidR="00623853" w:rsidRDefault="00FB3541" w:rsidP="008812D1">
            <w:pPr>
              <w:spacing w:after="160" w:line="259" w:lineRule="auto"/>
              <w:rPr>
                <w:rFonts w:asciiTheme="minorHAnsi" w:hAnsiTheme="minorHAnsi" w:cstheme="minorHAnsi"/>
              </w:rPr>
            </w:pPr>
            <w:r>
              <w:rPr>
                <w:rFonts w:asciiTheme="minorHAnsi" w:hAnsiTheme="minorHAnsi" w:cstheme="minorHAnsi"/>
              </w:rPr>
              <w:t xml:space="preserve">School based LCMHS staff also provides support to children for short term needs, separate from children who need long term services. </w:t>
            </w:r>
            <w:proofErr w:type="gramStart"/>
            <w:r>
              <w:rPr>
                <w:rFonts w:asciiTheme="minorHAnsi" w:hAnsiTheme="minorHAnsi" w:cstheme="minorHAnsi"/>
              </w:rPr>
              <w:t>Some of</w:t>
            </w:r>
            <w:proofErr w:type="gramEnd"/>
            <w:r>
              <w:rPr>
                <w:rFonts w:asciiTheme="minorHAnsi" w:hAnsiTheme="minorHAnsi" w:cstheme="minorHAnsi"/>
              </w:rPr>
              <w:t xml:space="preserve"> the schools using mini contracts had not had in school services in many years. LCMHS staff has </w:t>
            </w:r>
            <w:proofErr w:type="gramStart"/>
            <w:r>
              <w:rPr>
                <w:rFonts w:asciiTheme="minorHAnsi" w:hAnsiTheme="minorHAnsi" w:cstheme="minorHAnsi"/>
              </w:rPr>
              <w:t>worked</w:t>
            </w:r>
            <w:proofErr w:type="gramEnd"/>
            <w:r>
              <w:rPr>
                <w:rFonts w:asciiTheme="minorHAnsi" w:hAnsiTheme="minorHAnsi" w:cstheme="minorHAnsi"/>
              </w:rPr>
              <w:t xml:space="preserve"> with schools to simplify and clarify the referral process to ensure the children have the best access to the level of services they need. </w:t>
            </w:r>
          </w:p>
          <w:p w14:paraId="335F494C" w14:textId="77777777" w:rsidR="00623853" w:rsidRDefault="00FB3541" w:rsidP="008812D1">
            <w:pPr>
              <w:spacing w:after="160" w:line="259" w:lineRule="auto"/>
              <w:rPr>
                <w:rFonts w:asciiTheme="minorHAnsi" w:hAnsiTheme="minorHAnsi" w:cstheme="minorHAnsi"/>
              </w:rPr>
            </w:pPr>
            <w:r>
              <w:rPr>
                <w:rFonts w:asciiTheme="minorHAnsi" w:hAnsiTheme="minorHAnsi" w:cstheme="minorHAnsi"/>
              </w:rPr>
              <w:t>LCMHS staff works with the child protective team to brainstorm problem solving for children and families needing services. M</w:t>
            </w:r>
            <w:r w:rsidR="004C073F">
              <w:rPr>
                <w:rFonts w:asciiTheme="minorHAnsi" w:hAnsiTheme="minorHAnsi" w:cstheme="minorHAnsi"/>
              </w:rPr>
              <w:t>ost</w:t>
            </w:r>
            <w:r>
              <w:rPr>
                <w:rFonts w:asciiTheme="minorHAnsi" w:hAnsiTheme="minorHAnsi" w:cstheme="minorHAnsi"/>
              </w:rPr>
              <w:t xml:space="preserve"> children receiving services are on Medicaid and have 504/IEP plans. </w:t>
            </w:r>
          </w:p>
          <w:p w14:paraId="675224FA" w14:textId="77777777" w:rsidR="00623853" w:rsidRDefault="00FB3541" w:rsidP="008812D1">
            <w:pPr>
              <w:spacing w:after="160" w:line="259" w:lineRule="auto"/>
              <w:rPr>
                <w:rFonts w:asciiTheme="minorHAnsi" w:hAnsiTheme="minorHAnsi" w:cstheme="minorHAnsi"/>
              </w:rPr>
            </w:pPr>
            <w:r>
              <w:rPr>
                <w:rFonts w:asciiTheme="minorHAnsi" w:hAnsiTheme="minorHAnsi" w:cstheme="minorHAnsi"/>
              </w:rPr>
              <w:t xml:space="preserve">Due to open positions for BI’s, staff is </w:t>
            </w:r>
            <w:r w:rsidR="00623853">
              <w:rPr>
                <w:rFonts w:asciiTheme="minorHAnsi" w:hAnsiTheme="minorHAnsi" w:cstheme="minorHAnsi"/>
              </w:rPr>
              <w:t>collaborating</w:t>
            </w:r>
            <w:r>
              <w:rPr>
                <w:rFonts w:asciiTheme="minorHAnsi" w:hAnsiTheme="minorHAnsi" w:cstheme="minorHAnsi"/>
              </w:rPr>
              <w:t xml:space="preserve"> with schools to provide referrals and resources </w:t>
            </w:r>
            <w:r w:rsidR="004C073F">
              <w:rPr>
                <w:rFonts w:asciiTheme="minorHAnsi" w:hAnsiTheme="minorHAnsi" w:cstheme="minorHAnsi"/>
              </w:rPr>
              <w:t xml:space="preserve">for children LCMHS is unable to serve. </w:t>
            </w:r>
          </w:p>
          <w:p w14:paraId="52AAF609" w14:textId="77777777" w:rsidR="00623853" w:rsidRDefault="004C073F" w:rsidP="008812D1">
            <w:pPr>
              <w:spacing w:after="160" w:line="259" w:lineRule="auto"/>
              <w:rPr>
                <w:rFonts w:asciiTheme="minorHAnsi" w:hAnsiTheme="minorHAnsi" w:cstheme="minorHAnsi"/>
              </w:rPr>
            </w:pPr>
            <w:r>
              <w:rPr>
                <w:rFonts w:asciiTheme="minorHAnsi" w:hAnsiTheme="minorHAnsi" w:cstheme="minorHAnsi"/>
              </w:rPr>
              <w:t xml:space="preserve">The staffing struggles are similar across the state of Vermont. Until staffing improves, it will not be possible to provide mini </w:t>
            </w:r>
            <w:r>
              <w:rPr>
                <w:rFonts w:asciiTheme="minorHAnsi" w:hAnsiTheme="minorHAnsi" w:cstheme="minorHAnsi"/>
              </w:rPr>
              <w:lastRenderedPageBreak/>
              <w:t xml:space="preserve">contracts. </w:t>
            </w:r>
            <w:r w:rsidR="00623853">
              <w:rPr>
                <w:rFonts w:asciiTheme="minorHAnsi" w:hAnsiTheme="minorHAnsi" w:cstheme="minorHAnsi"/>
              </w:rPr>
              <w:t>Few</w:t>
            </w:r>
            <w:r>
              <w:rPr>
                <w:rFonts w:asciiTheme="minorHAnsi" w:hAnsiTheme="minorHAnsi" w:cstheme="minorHAnsi"/>
              </w:rPr>
              <w:t xml:space="preserve"> resumes are </w:t>
            </w:r>
            <w:proofErr w:type="gramStart"/>
            <w:r>
              <w:rPr>
                <w:rFonts w:asciiTheme="minorHAnsi" w:hAnsiTheme="minorHAnsi" w:cstheme="minorHAnsi"/>
              </w:rPr>
              <w:t>being received</w:t>
            </w:r>
            <w:proofErr w:type="gramEnd"/>
            <w:r>
              <w:rPr>
                <w:rFonts w:asciiTheme="minorHAnsi" w:hAnsiTheme="minorHAnsi" w:cstheme="minorHAnsi"/>
              </w:rPr>
              <w:t xml:space="preserve"> for these positions and much of that is related to salary offered. Benefits are not </w:t>
            </w:r>
            <w:r w:rsidR="00623853">
              <w:rPr>
                <w:rFonts w:asciiTheme="minorHAnsi" w:hAnsiTheme="minorHAnsi" w:cstheme="minorHAnsi"/>
              </w:rPr>
              <w:t>the</w:t>
            </w:r>
            <w:r>
              <w:rPr>
                <w:rFonts w:asciiTheme="minorHAnsi" w:hAnsiTheme="minorHAnsi" w:cstheme="minorHAnsi"/>
              </w:rPr>
              <w:t xml:space="preserve"> reason for declining job offers. Schools are offering a much higher salary than non-school based agencies. Schools are also struggling to hire </w:t>
            </w:r>
            <w:r w:rsidR="00623853">
              <w:rPr>
                <w:rFonts w:asciiTheme="minorHAnsi" w:hAnsiTheme="minorHAnsi" w:cstheme="minorHAnsi"/>
              </w:rPr>
              <w:t>paraprofessionals</w:t>
            </w:r>
            <w:r>
              <w:rPr>
                <w:rFonts w:asciiTheme="minorHAnsi" w:hAnsiTheme="minorHAnsi" w:cstheme="minorHAnsi"/>
              </w:rPr>
              <w:t xml:space="preserve"> to serve the needs as outlined in IEP’s. Education requirements have </w:t>
            </w:r>
            <w:proofErr w:type="gramStart"/>
            <w:r>
              <w:rPr>
                <w:rFonts w:asciiTheme="minorHAnsi" w:hAnsiTheme="minorHAnsi" w:cstheme="minorHAnsi"/>
              </w:rPr>
              <w:t>been lessened</w:t>
            </w:r>
            <w:proofErr w:type="gramEnd"/>
            <w:r>
              <w:rPr>
                <w:rFonts w:asciiTheme="minorHAnsi" w:hAnsiTheme="minorHAnsi" w:cstheme="minorHAnsi"/>
              </w:rPr>
              <w:t xml:space="preserve"> to include people without bachelor’s degrees to serve some positions, but </w:t>
            </w:r>
            <w:r w:rsidR="00623853">
              <w:rPr>
                <w:rFonts w:asciiTheme="minorHAnsi" w:hAnsiTheme="minorHAnsi" w:cstheme="minorHAnsi"/>
              </w:rPr>
              <w:t>there are still less staff than needed</w:t>
            </w:r>
            <w:r>
              <w:rPr>
                <w:rFonts w:asciiTheme="minorHAnsi" w:hAnsiTheme="minorHAnsi" w:cstheme="minorHAnsi"/>
              </w:rPr>
              <w:t xml:space="preserve">. With training, the staff without degree’s are as successful as those with degrees. </w:t>
            </w:r>
          </w:p>
          <w:p w14:paraId="3839B30E" w14:textId="77777777" w:rsidR="00623853" w:rsidRDefault="004C073F" w:rsidP="008812D1">
            <w:pPr>
              <w:spacing w:after="160" w:line="259" w:lineRule="auto"/>
              <w:rPr>
                <w:rFonts w:asciiTheme="minorHAnsi" w:hAnsiTheme="minorHAnsi" w:cstheme="minorHAnsi"/>
              </w:rPr>
            </w:pPr>
            <w:r>
              <w:rPr>
                <w:rFonts w:asciiTheme="minorHAnsi" w:hAnsiTheme="minorHAnsi" w:cstheme="minorHAnsi"/>
              </w:rPr>
              <w:t xml:space="preserve">Lamoille Valley </w:t>
            </w:r>
            <w:proofErr w:type="gramStart"/>
            <w:r>
              <w:rPr>
                <w:rFonts w:asciiTheme="minorHAnsi" w:hAnsiTheme="minorHAnsi" w:cstheme="minorHAnsi"/>
              </w:rPr>
              <w:t>is also served</w:t>
            </w:r>
            <w:proofErr w:type="gramEnd"/>
            <w:r>
              <w:rPr>
                <w:rFonts w:asciiTheme="minorHAnsi" w:hAnsiTheme="minorHAnsi" w:cstheme="minorHAnsi"/>
              </w:rPr>
              <w:t xml:space="preserve"> by the Backpack Program through Washington county. Private services are available but </w:t>
            </w:r>
            <w:proofErr w:type="gramStart"/>
            <w:r>
              <w:rPr>
                <w:rFonts w:asciiTheme="minorHAnsi" w:hAnsiTheme="minorHAnsi" w:cstheme="minorHAnsi"/>
              </w:rPr>
              <w:t>are not as well connected</w:t>
            </w:r>
            <w:proofErr w:type="gramEnd"/>
            <w:r>
              <w:rPr>
                <w:rFonts w:asciiTheme="minorHAnsi" w:hAnsiTheme="minorHAnsi" w:cstheme="minorHAnsi"/>
              </w:rPr>
              <w:t xml:space="preserve"> to additional resources outside of BI. Different agencies have different rates in contracts with the schools. Private services cost much more.</w:t>
            </w:r>
            <w:r w:rsidR="000474B5">
              <w:rPr>
                <w:rFonts w:asciiTheme="minorHAnsi" w:hAnsiTheme="minorHAnsi" w:cstheme="minorHAnsi"/>
              </w:rPr>
              <w:t xml:space="preserve"> LCMHS has been working hard to increase contract amounts for LCMHS services. Mosaic has been providing similar services to children and has recently closed. </w:t>
            </w:r>
          </w:p>
          <w:p w14:paraId="472A8BB3" w14:textId="77777777" w:rsidR="00623853" w:rsidRDefault="000474B5" w:rsidP="008812D1">
            <w:pPr>
              <w:spacing w:after="160" w:line="259" w:lineRule="auto"/>
              <w:rPr>
                <w:rFonts w:asciiTheme="minorHAnsi" w:hAnsiTheme="minorHAnsi" w:cstheme="minorHAnsi"/>
              </w:rPr>
            </w:pPr>
            <w:r>
              <w:rPr>
                <w:rFonts w:asciiTheme="minorHAnsi" w:hAnsiTheme="minorHAnsi" w:cstheme="minorHAnsi"/>
              </w:rPr>
              <w:t xml:space="preserve">School based staff </w:t>
            </w:r>
            <w:proofErr w:type="gramStart"/>
            <w:r>
              <w:rPr>
                <w:rFonts w:asciiTheme="minorHAnsi" w:hAnsiTheme="minorHAnsi" w:cstheme="minorHAnsi"/>
              </w:rPr>
              <w:t>are not shared</w:t>
            </w:r>
            <w:proofErr w:type="gramEnd"/>
            <w:r>
              <w:rPr>
                <w:rFonts w:asciiTheme="minorHAnsi" w:hAnsiTheme="minorHAnsi" w:cstheme="minorHAnsi"/>
              </w:rPr>
              <w:t xml:space="preserve"> with EPIC. No current children in Redwood are in full DCF Custody. </w:t>
            </w:r>
            <w:proofErr w:type="gramStart"/>
            <w:r>
              <w:rPr>
                <w:rFonts w:asciiTheme="minorHAnsi" w:hAnsiTheme="minorHAnsi" w:cstheme="minorHAnsi"/>
              </w:rPr>
              <w:t>Many</w:t>
            </w:r>
            <w:proofErr w:type="gramEnd"/>
            <w:r>
              <w:rPr>
                <w:rFonts w:asciiTheme="minorHAnsi" w:hAnsiTheme="minorHAnsi" w:cstheme="minorHAnsi"/>
              </w:rPr>
              <w:t xml:space="preserve"> children with </w:t>
            </w:r>
            <w:r w:rsidR="00623853">
              <w:rPr>
                <w:rFonts w:asciiTheme="minorHAnsi" w:hAnsiTheme="minorHAnsi" w:cstheme="minorHAnsi"/>
              </w:rPr>
              <w:t>school-based</w:t>
            </w:r>
            <w:r>
              <w:rPr>
                <w:rFonts w:asciiTheme="minorHAnsi" w:hAnsiTheme="minorHAnsi" w:cstheme="minorHAnsi"/>
              </w:rPr>
              <w:t xml:space="preserve"> clinicians are in DCF care. Any child in Lamoille Valley can use the EPIC program. </w:t>
            </w:r>
          </w:p>
          <w:p w14:paraId="74CE5B92" w14:textId="77777777" w:rsidR="00623853" w:rsidRDefault="00623853" w:rsidP="008812D1">
            <w:pPr>
              <w:spacing w:after="160" w:line="259" w:lineRule="auto"/>
              <w:rPr>
                <w:rFonts w:asciiTheme="minorHAnsi" w:hAnsiTheme="minorHAnsi" w:cstheme="minorHAnsi"/>
              </w:rPr>
            </w:pPr>
            <w:r>
              <w:rPr>
                <w:rFonts w:asciiTheme="minorHAnsi" w:hAnsiTheme="minorHAnsi" w:cstheme="minorHAnsi"/>
              </w:rPr>
              <w:t>8–14-year-olds</w:t>
            </w:r>
            <w:r w:rsidR="000474B5">
              <w:rPr>
                <w:rFonts w:asciiTheme="minorHAnsi" w:hAnsiTheme="minorHAnsi" w:cstheme="minorHAnsi"/>
              </w:rPr>
              <w:t xml:space="preserve"> have had the most increase in anxiety/depression. Younger children have had an increase in dis-regulation. Staff has recommended schools use UMatter and Mental Health First Aid training. </w:t>
            </w:r>
            <w:r>
              <w:rPr>
                <w:rFonts w:asciiTheme="minorHAnsi" w:hAnsiTheme="minorHAnsi" w:cstheme="minorHAnsi"/>
              </w:rPr>
              <w:t>LCMHS s</w:t>
            </w:r>
            <w:r w:rsidR="000474B5">
              <w:rPr>
                <w:rFonts w:asciiTheme="minorHAnsi" w:hAnsiTheme="minorHAnsi" w:cstheme="minorHAnsi"/>
              </w:rPr>
              <w:t>taff ha</w:t>
            </w:r>
            <w:r>
              <w:rPr>
                <w:rFonts w:asciiTheme="minorHAnsi" w:hAnsiTheme="minorHAnsi" w:cstheme="minorHAnsi"/>
              </w:rPr>
              <w:t>ve</w:t>
            </w:r>
            <w:r w:rsidR="000474B5">
              <w:rPr>
                <w:rFonts w:asciiTheme="minorHAnsi" w:hAnsiTheme="minorHAnsi" w:cstheme="minorHAnsi"/>
              </w:rPr>
              <w:t xml:space="preserve"> been unable to provide training to schools as requested due to staff responsibilities as supervisors, </w:t>
            </w:r>
            <w:proofErr w:type="gramStart"/>
            <w:r w:rsidR="000474B5">
              <w:rPr>
                <w:rFonts w:asciiTheme="minorHAnsi" w:hAnsiTheme="minorHAnsi" w:cstheme="minorHAnsi"/>
              </w:rPr>
              <w:t>etc.</w:t>
            </w:r>
            <w:proofErr w:type="gramEnd"/>
            <w:r w:rsidR="000474B5">
              <w:rPr>
                <w:rFonts w:asciiTheme="minorHAnsi" w:hAnsiTheme="minorHAnsi" w:cstheme="minorHAnsi"/>
              </w:rPr>
              <w:t xml:space="preserve"> </w:t>
            </w:r>
          </w:p>
          <w:p w14:paraId="23F26DA0" w14:textId="668E1BD3" w:rsidR="0060139A" w:rsidRPr="00585E94" w:rsidRDefault="001C3E5A" w:rsidP="008812D1">
            <w:pPr>
              <w:spacing w:after="160" w:line="259" w:lineRule="auto"/>
              <w:rPr>
                <w:rFonts w:asciiTheme="minorHAnsi" w:hAnsiTheme="minorHAnsi" w:cstheme="minorHAnsi"/>
              </w:rPr>
            </w:pPr>
            <w:r>
              <w:rPr>
                <w:rFonts w:asciiTheme="minorHAnsi" w:hAnsiTheme="minorHAnsi" w:cstheme="minorHAnsi"/>
              </w:rPr>
              <w:t>Luke Jandreau</w:t>
            </w:r>
            <w:r w:rsidR="000474B5">
              <w:rPr>
                <w:rFonts w:asciiTheme="minorHAnsi" w:hAnsiTheme="minorHAnsi" w:cstheme="minorHAnsi"/>
              </w:rPr>
              <w:t xml:space="preserve"> thanked staff for providing the services that they do and continuing to work at and advocate for LCMHS.</w:t>
            </w:r>
          </w:p>
        </w:tc>
        <w:tc>
          <w:tcPr>
            <w:tcW w:w="2470" w:type="dxa"/>
          </w:tcPr>
          <w:p w14:paraId="26645CC8" w14:textId="77777777" w:rsidR="0060139A" w:rsidRPr="00585E94" w:rsidRDefault="0060139A" w:rsidP="008812D1">
            <w:pPr>
              <w:rPr>
                <w:rFonts w:asciiTheme="minorHAnsi" w:hAnsiTheme="minorHAnsi" w:cstheme="minorHAnsi"/>
              </w:rPr>
            </w:pPr>
          </w:p>
        </w:tc>
        <w:tc>
          <w:tcPr>
            <w:tcW w:w="1439" w:type="dxa"/>
          </w:tcPr>
          <w:p w14:paraId="73482D55" w14:textId="77777777" w:rsidR="0060139A" w:rsidRPr="00585E94" w:rsidRDefault="0060139A" w:rsidP="008812D1">
            <w:pPr>
              <w:rPr>
                <w:rFonts w:asciiTheme="minorHAnsi" w:hAnsiTheme="minorHAnsi" w:cstheme="minorHAnsi"/>
              </w:rPr>
            </w:pPr>
          </w:p>
        </w:tc>
      </w:tr>
      <w:tr w:rsidR="008812D1" w:rsidRPr="00585E94" w14:paraId="3FCE0C53" w14:textId="77777777" w:rsidTr="00075E90">
        <w:trPr>
          <w:trHeight w:val="20"/>
        </w:trPr>
        <w:tc>
          <w:tcPr>
            <w:tcW w:w="2036" w:type="dxa"/>
          </w:tcPr>
          <w:p w14:paraId="6310B25D" w14:textId="24AA9681" w:rsidR="008812D1" w:rsidRDefault="008812D1" w:rsidP="008812D1">
            <w:pPr>
              <w:rPr>
                <w:rFonts w:asciiTheme="minorHAnsi" w:hAnsiTheme="minorHAnsi" w:cstheme="minorHAnsi"/>
              </w:rPr>
            </w:pPr>
            <w:r>
              <w:rPr>
                <w:rFonts w:asciiTheme="minorHAnsi" w:hAnsiTheme="minorHAnsi" w:cstheme="minorHAnsi"/>
              </w:rPr>
              <w:lastRenderedPageBreak/>
              <w:t>Approval of Minutes</w:t>
            </w:r>
          </w:p>
        </w:tc>
        <w:tc>
          <w:tcPr>
            <w:tcW w:w="4513" w:type="dxa"/>
          </w:tcPr>
          <w:p w14:paraId="12977906" w14:textId="00F1C478" w:rsidR="00DA5D1C" w:rsidRPr="001C3E5A" w:rsidRDefault="00DA5D1C" w:rsidP="008812D1">
            <w:pPr>
              <w:spacing w:after="160" w:line="259" w:lineRule="auto"/>
              <w:rPr>
                <w:rFonts w:asciiTheme="minorHAnsi" w:hAnsiTheme="minorHAnsi" w:cstheme="minorHAnsi"/>
              </w:rPr>
            </w:pPr>
            <w:r w:rsidRPr="001C3E5A">
              <w:rPr>
                <w:rFonts w:asciiTheme="minorHAnsi" w:hAnsiTheme="minorHAnsi" w:cstheme="minorHAnsi"/>
              </w:rPr>
              <w:t xml:space="preserve">Edits – Clarify that </w:t>
            </w:r>
            <w:r w:rsidR="001C3E5A" w:rsidRPr="001C3E5A">
              <w:rPr>
                <w:rFonts w:asciiTheme="minorHAnsi" w:hAnsiTheme="minorHAnsi" w:cstheme="minorHAnsi"/>
              </w:rPr>
              <w:t>Cindy Morin</w:t>
            </w:r>
            <w:r w:rsidRPr="001C3E5A">
              <w:rPr>
                <w:rFonts w:asciiTheme="minorHAnsi" w:hAnsiTheme="minorHAnsi" w:cstheme="minorHAnsi"/>
              </w:rPr>
              <w:t xml:space="preserve"> approved as chair of nominating committee.</w:t>
            </w:r>
          </w:p>
        </w:tc>
        <w:tc>
          <w:tcPr>
            <w:tcW w:w="2470" w:type="dxa"/>
          </w:tcPr>
          <w:p w14:paraId="6BA47880" w14:textId="7A8C2B45" w:rsidR="001C3E5A" w:rsidRPr="001C3E5A" w:rsidRDefault="001C3E5A" w:rsidP="001C3E5A">
            <w:pPr>
              <w:spacing w:after="160" w:line="259" w:lineRule="auto"/>
              <w:rPr>
                <w:rFonts w:asciiTheme="minorHAnsi" w:hAnsiTheme="minorHAnsi" w:cstheme="minorHAnsi"/>
              </w:rPr>
            </w:pPr>
            <w:r w:rsidRPr="001C3E5A">
              <w:rPr>
                <w:rFonts w:asciiTheme="minorHAnsi" w:hAnsiTheme="minorHAnsi" w:cstheme="minorHAnsi"/>
              </w:rPr>
              <w:t xml:space="preserve">Mary Anne Lewis – motion to approve after </w:t>
            </w:r>
            <w:r w:rsidR="00E250E8" w:rsidRPr="001C3E5A">
              <w:rPr>
                <w:rFonts w:asciiTheme="minorHAnsi" w:hAnsiTheme="minorHAnsi" w:cstheme="minorHAnsi"/>
              </w:rPr>
              <w:t>edits.</w:t>
            </w:r>
          </w:p>
          <w:p w14:paraId="1FAFB1CD" w14:textId="1D5644BC" w:rsidR="001C3E5A" w:rsidRPr="001C3E5A" w:rsidRDefault="001C3E5A" w:rsidP="001C3E5A">
            <w:pPr>
              <w:spacing w:after="160" w:line="259" w:lineRule="auto"/>
              <w:rPr>
                <w:rFonts w:asciiTheme="minorHAnsi" w:hAnsiTheme="minorHAnsi" w:cstheme="minorHAnsi"/>
              </w:rPr>
            </w:pPr>
            <w:r w:rsidRPr="001C3E5A">
              <w:rPr>
                <w:rFonts w:asciiTheme="minorHAnsi" w:hAnsiTheme="minorHAnsi" w:cstheme="minorHAnsi"/>
              </w:rPr>
              <w:t xml:space="preserve">Cindy Morin </w:t>
            </w:r>
            <w:r w:rsidRPr="001C3E5A">
              <w:rPr>
                <w:rFonts w:asciiTheme="minorHAnsi" w:hAnsiTheme="minorHAnsi" w:cstheme="minorHAnsi"/>
              </w:rPr>
              <w:t>- Seconded</w:t>
            </w:r>
          </w:p>
          <w:p w14:paraId="3244BD25" w14:textId="2D45A5C4" w:rsidR="001C3E5A" w:rsidRPr="001C3E5A" w:rsidRDefault="001C3E5A" w:rsidP="001C3E5A">
            <w:pPr>
              <w:spacing w:after="160" w:line="259" w:lineRule="auto"/>
              <w:rPr>
                <w:rFonts w:asciiTheme="minorHAnsi" w:hAnsiTheme="minorHAnsi" w:cstheme="minorHAnsi"/>
              </w:rPr>
            </w:pPr>
            <w:r w:rsidRPr="001C3E5A">
              <w:rPr>
                <w:rFonts w:asciiTheme="minorHAnsi" w:hAnsiTheme="minorHAnsi" w:cstheme="minorHAnsi"/>
              </w:rPr>
              <w:t>Unanimously</w:t>
            </w:r>
            <w:r w:rsidRPr="001C3E5A">
              <w:rPr>
                <w:rFonts w:asciiTheme="minorHAnsi" w:hAnsiTheme="minorHAnsi" w:cstheme="minorHAnsi"/>
              </w:rPr>
              <w:t xml:space="preserve"> </w:t>
            </w:r>
            <w:r w:rsidR="00E250E8" w:rsidRPr="001C3E5A">
              <w:rPr>
                <w:rFonts w:asciiTheme="minorHAnsi" w:hAnsiTheme="minorHAnsi" w:cstheme="minorHAnsi"/>
              </w:rPr>
              <w:t>approved.</w:t>
            </w:r>
          </w:p>
          <w:p w14:paraId="580A897C" w14:textId="2C63B682" w:rsidR="008812D1" w:rsidRPr="001C3E5A" w:rsidRDefault="008812D1" w:rsidP="008812D1">
            <w:pPr>
              <w:rPr>
                <w:rFonts w:asciiTheme="minorHAnsi" w:hAnsiTheme="minorHAnsi" w:cstheme="minorHAnsi"/>
              </w:rPr>
            </w:pPr>
          </w:p>
        </w:tc>
        <w:tc>
          <w:tcPr>
            <w:tcW w:w="1439" w:type="dxa"/>
          </w:tcPr>
          <w:p w14:paraId="27493DA1" w14:textId="77777777" w:rsidR="008812D1" w:rsidRPr="00585E94" w:rsidRDefault="008812D1" w:rsidP="008812D1">
            <w:pPr>
              <w:rPr>
                <w:rFonts w:asciiTheme="minorHAnsi" w:hAnsiTheme="minorHAnsi" w:cstheme="minorHAnsi"/>
              </w:rPr>
            </w:pPr>
          </w:p>
        </w:tc>
      </w:tr>
      <w:tr w:rsidR="008812D1" w:rsidRPr="00585E94" w14:paraId="5A2630C5" w14:textId="77777777" w:rsidTr="00075E90">
        <w:trPr>
          <w:cnfStyle w:val="000000010000" w:firstRow="0" w:lastRow="0" w:firstColumn="0" w:lastColumn="0" w:oddVBand="0" w:evenVBand="0" w:oddHBand="0" w:evenHBand="1" w:firstRowFirstColumn="0" w:firstRowLastColumn="0" w:lastRowFirstColumn="0" w:lastRowLastColumn="0"/>
          <w:trHeight w:val="20"/>
        </w:trPr>
        <w:tc>
          <w:tcPr>
            <w:tcW w:w="2036" w:type="dxa"/>
          </w:tcPr>
          <w:p w14:paraId="798B06DE" w14:textId="08776850" w:rsidR="008812D1" w:rsidRPr="00585E94" w:rsidRDefault="008812D1" w:rsidP="008812D1">
            <w:pPr>
              <w:rPr>
                <w:rFonts w:asciiTheme="minorHAnsi" w:hAnsiTheme="minorHAnsi" w:cstheme="minorHAnsi"/>
              </w:rPr>
            </w:pPr>
            <w:r>
              <w:rPr>
                <w:rFonts w:asciiTheme="minorHAnsi" w:hAnsiTheme="minorHAnsi" w:cstheme="minorHAnsi"/>
              </w:rPr>
              <w:t>CEO Report</w:t>
            </w:r>
          </w:p>
        </w:tc>
        <w:tc>
          <w:tcPr>
            <w:tcW w:w="4513" w:type="dxa"/>
          </w:tcPr>
          <w:p w14:paraId="641F57FC" w14:textId="77777777" w:rsidR="00623853" w:rsidRDefault="00DA5D1C" w:rsidP="008812D1">
            <w:pPr>
              <w:rPr>
                <w:rFonts w:asciiTheme="minorHAnsi" w:hAnsiTheme="minorHAnsi" w:cstheme="minorHAnsi"/>
              </w:rPr>
            </w:pPr>
            <w:r>
              <w:rPr>
                <w:rFonts w:asciiTheme="minorHAnsi" w:hAnsiTheme="minorHAnsi" w:cstheme="minorHAnsi"/>
              </w:rPr>
              <w:t xml:space="preserve">Staff from programs that have had significant staff shortages are providing a record high number of services to a record high number of consumers. Salary increases are </w:t>
            </w:r>
            <w:proofErr w:type="gramStart"/>
            <w:r>
              <w:rPr>
                <w:rFonts w:asciiTheme="minorHAnsi" w:hAnsiTheme="minorHAnsi" w:cstheme="minorHAnsi"/>
              </w:rPr>
              <w:t>being considered</w:t>
            </w:r>
            <w:proofErr w:type="gramEnd"/>
            <w:r>
              <w:rPr>
                <w:rFonts w:asciiTheme="minorHAnsi" w:hAnsiTheme="minorHAnsi" w:cstheme="minorHAnsi"/>
              </w:rPr>
              <w:t xml:space="preserve"> as staff are earning more money for the agency. This will be easier to address once the deficit </w:t>
            </w:r>
            <w:proofErr w:type="gramStart"/>
            <w:r>
              <w:rPr>
                <w:rFonts w:asciiTheme="minorHAnsi" w:hAnsiTheme="minorHAnsi" w:cstheme="minorHAnsi"/>
              </w:rPr>
              <w:t>is addressed</w:t>
            </w:r>
            <w:proofErr w:type="gramEnd"/>
            <w:r>
              <w:rPr>
                <w:rFonts w:asciiTheme="minorHAnsi" w:hAnsiTheme="minorHAnsi" w:cstheme="minorHAnsi"/>
              </w:rPr>
              <w:t xml:space="preserve">. In the meantime, staff are </w:t>
            </w:r>
            <w:proofErr w:type="gramStart"/>
            <w:r>
              <w:rPr>
                <w:rFonts w:asciiTheme="minorHAnsi" w:hAnsiTheme="minorHAnsi" w:cstheme="minorHAnsi"/>
              </w:rPr>
              <w:t>being surveyed</w:t>
            </w:r>
            <w:proofErr w:type="gramEnd"/>
            <w:r>
              <w:rPr>
                <w:rFonts w:asciiTheme="minorHAnsi" w:hAnsiTheme="minorHAnsi" w:cstheme="minorHAnsi"/>
              </w:rPr>
              <w:t xml:space="preserve"> on how to change their schedules to improve their work/life balance until salaries can be increased. This will </w:t>
            </w:r>
            <w:proofErr w:type="gramStart"/>
            <w:r>
              <w:rPr>
                <w:rFonts w:asciiTheme="minorHAnsi" w:hAnsiTheme="minorHAnsi" w:cstheme="minorHAnsi"/>
              </w:rPr>
              <w:t>be considered</w:t>
            </w:r>
            <w:proofErr w:type="gramEnd"/>
            <w:r>
              <w:rPr>
                <w:rFonts w:asciiTheme="minorHAnsi" w:hAnsiTheme="minorHAnsi" w:cstheme="minorHAnsi"/>
              </w:rPr>
              <w:t xml:space="preserve"> if the quantity/quality of services are maintained. Employment studies support </w:t>
            </w:r>
            <w:r w:rsidR="00E250E8">
              <w:rPr>
                <w:rFonts w:asciiTheme="minorHAnsi" w:hAnsiTheme="minorHAnsi" w:cstheme="minorHAnsi"/>
              </w:rPr>
              <w:t>this;</w:t>
            </w:r>
            <w:r>
              <w:rPr>
                <w:rFonts w:asciiTheme="minorHAnsi" w:hAnsiTheme="minorHAnsi" w:cstheme="minorHAnsi"/>
              </w:rPr>
              <w:t xml:space="preserve"> </w:t>
            </w:r>
            <w:r w:rsidR="00623853">
              <w:rPr>
                <w:rFonts w:asciiTheme="minorHAnsi" w:hAnsiTheme="minorHAnsi" w:cstheme="minorHAnsi"/>
              </w:rPr>
              <w:t>however,</w:t>
            </w:r>
            <w:r>
              <w:rPr>
                <w:rFonts w:asciiTheme="minorHAnsi" w:hAnsiTheme="minorHAnsi" w:cstheme="minorHAnsi"/>
              </w:rPr>
              <w:t xml:space="preserve"> </w:t>
            </w:r>
            <w:proofErr w:type="gramStart"/>
            <w:r>
              <w:rPr>
                <w:rFonts w:asciiTheme="minorHAnsi" w:hAnsiTheme="minorHAnsi" w:cstheme="minorHAnsi"/>
              </w:rPr>
              <w:t>many</w:t>
            </w:r>
            <w:proofErr w:type="gramEnd"/>
            <w:r>
              <w:rPr>
                <w:rFonts w:asciiTheme="minorHAnsi" w:hAnsiTheme="minorHAnsi" w:cstheme="minorHAnsi"/>
              </w:rPr>
              <w:t xml:space="preserve"> studies were not conducted in 24/7 health care agencies. </w:t>
            </w:r>
          </w:p>
          <w:p w14:paraId="292179F3" w14:textId="77777777" w:rsidR="00623853" w:rsidRDefault="00A95967" w:rsidP="008812D1">
            <w:pPr>
              <w:rPr>
                <w:rFonts w:asciiTheme="minorHAnsi" w:hAnsiTheme="minorHAnsi" w:cstheme="minorHAnsi"/>
              </w:rPr>
            </w:pPr>
            <w:r>
              <w:rPr>
                <w:rFonts w:asciiTheme="minorHAnsi" w:hAnsiTheme="minorHAnsi" w:cstheme="minorHAnsi"/>
              </w:rPr>
              <w:t xml:space="preserve">LCMHS is reviewing which services are bringing in the most money to streamline offerings. Health care costs for LCMHS have exceeded what </w:t>
            </w:r>
            <w:proofErr w:type="gramStart"/>
            <w:r>
              <w:rPr>
                <w:rFonts w:asciiTheme="minorHAnsi" w:hAnsiTheme="minorHAnsi" w:cstheme="minorHAnsi"/>
              </w:rPr>
              <w:t>was budgeted</w:t>
            </w:r>
            <w:proofErr w:type="gramEnd"/>
            <w:r>
              <w:rPr>
                <w:rFonts w:asciiTheme="minorHAnsi" w:hAnsiTheme="minorHAnsi" w:cstheme="minorHAnsi"/>
              </w:rPr>
              <w:t xml:space="preserve">. </w:t>
            </w:r>
          </w:p>
          <w:p w14:paraId="106D7675" w14:textId="77777777" w:rsidR="00623853" w:rsidRDefault="00A95967" w:rsidP="008812D1">
            <w:pPr>
              <w:rPr>
                <w:rFonts w:asciiTheme="minorHAnsi" w:hAnsiTheme="minorHAnsi" w:cstheme="minorHAnsi"/>
              </w:rPr>
            </w:pPr>
            <w:r>
              <w:rPr>
                <w:rFonts w:asciiTheme="minorHAnsi" w:hAnsiTheme="minorHAnsi" w:cstheme="minorHAnsi"/>
              </w:rPr>
              <w:t xml:space="preserve">Judy </w:t>
            </w:r>
            <w:r w:rsidR="001C3E5A">
              <w:rPr>
                <w:rFonts w:asciiTheme="minorHAnsi" w:hAnsiTheme="minorHAnsi" w:cstheme="minorHAnsi"/>
              </w:rPr>
              <w:t xml:space="preserve">Rex </w:t>
            </w:r>
            <w:r>
              <w:rPr>
                <w:rFonts w:asciiTheme="minorHAnsi" w:hAnsiTheme="minorHAnsi" w:cstheme="minorHAnsi"/>
              </w:rPr>
              <w:t xml:space="preserve">is working hard on </w:t>
            </w:r>
            <w:r w:rsidR="00E250E8">
              <w:rPr>
                <w:rFonts w:asciiTheme="minorHAnsi" w:hAnsiTheme="minorHAnsi" w:cstheme="minorHAnsi"/>
              </w:rPr>
              <w:t>grants,</w:t>
            </w:r>
            <w:r>
              <w:rPr>
                <w:rFonts w:asciiTheme="minorHAnsi" w:hAnsiTheme="minorHAnsi" w:cstheme="minorHAnsi"/>
              </w:rPr>
              <w:t xml:space="preserve"> and we have received funding for one year for a staff to evaluate/improve zero suicide. Filling the mental health provider position with law enforcement has been a struggle due to the salary </w:t>
            </w:r>
            <w:proofErr w:type="gramStart"/>
            <w:r>
              <w:rPr>
                <w:rFonts w:asciiTheme="minorHAnsi" w:hAnsiTheme="minorHAnsi" w:cstheme="minorHAnsi"/>
              </w:rPr>
              <w:t>being offered</w:t>
            </w:r>
            <w:proofErr w:type="gramEnd"/>
            <w:r>
              <w:rPr>
                <w:rFonts w:asciiTheme="minorHAnsi" w:hAnsiTheme="minorHAnsi" w:cstheme="minorHAnsi"/>
              </w:rPr>
              <w:t xml:space="preserve">. </w:t>
            </w:r>
          </w:p>
          <w:p w14:paraId="35695C8B" w14:textId="77777777" w:rsidR="00623853" w:rsidRDefault="00A95967" w:rsidP="008812D1">
            <w:pPr>
              <w:rPr>
                <w:rFonts w:asciiTheme="minorHAnsi" w:hAnsiTheme="minorHAnsi" w:cstheme="minorHAnsi"/>
              </w:rPr>
            </w:pPr>
            <w:r>
              <w:rPr>
                <w:rFonts w:asciiTheme="minorHAnsi" w:hAnsiTheme="minorHAnsi" w:cstheme="minorHAnsi"/>
              </w:rPr>
              <w:t xml:space="preserve">Remaining COVID dollars are </w:t>
            </w:r>
            <w:proofErr w:type="gramStart"/>
            <w:r>
              <w:rPr>
                <w:rFonts w:asciiTheme="minorHAnsi" w:hAnsiTheme="minorHAnsi" w:cstheme="minorHAnsi"/>
              </w:rPr>
              <w:t>being used</w:t>
            </w:r>
            <w:proofErr w:type="gramEnd"/>
            <w:r>
              <w:rPr>
                <w:rFonts w:asciiTheme="minorHAnsi" w:hAnsiTheme="minorHAnsi" w:cstheme="minorHAnsi"/>
              </w:rPr>
              <w:t xml:space="preserve"> on building repairs. Repairing the roof is a high priority. </w:t>
            </w:r>
          </w:p>
          <w:p w14:paraId="4EF81325" w14:textId="77777777" w:rsidR="00623853" w:rsidRDefault="00A95967" w:rsidP="008812D1">
            <w:pPr>
              <w:rPr>
                <w:rFonts w:asciiTheme="minorHAnsi" w:hAnsiTheme="minorHAnsi" w:cstheme="minorHAnsi"/>
              </w:rPr>
            </w:pPr>
            <w:r>
              <w:rPr>
                <w:rFonts w:asciiTheme="minorHAnsi" w:hAnsiTheme="minorHAnsi" w:cstheme="minorHAnsi"/>
              </w:rPr>
              <w:t xml:space="preserve">We are continuing to work with the food shelf and community programs to use the wellness center for vocational and personal use. </w:t>
            </w:r>
          </w:p>
          <w:p w14:paraId="71721CB1" w14:textId="77777777" w:rsidR="00623853" w:rsidRDefault="00A95967" w:rsidP="008812D1">
            <w:pPr>
              <w:rPr>
                <w:rFonts w:asciiTheme="minorHAnsi" w:hAnsiTheme="minorHAnsi" w:cstheme="minorHAnsi"/>
              </w:rPr>
            </w:pPr>
            <w:r>
              <w:rPr>
                <w:rFonts w:asciiTheme="minorHAnsi" w:hAnsiTheme="minorHAnsi" w:cstheme="minorHAnsi"/>
              </w:rPr>
              <w:t xml:space="preserve">The residential programs have not been at full capacity through covid and have been </w:t>
            </w:r>
            <w:r w:rsidR="00623853">
              <w:rPr>
                <w:rFonts w:asciiTheme="minorHAnsi" w:hAnsiTheme="minorHAnsi" w:cstheme="minorHAnsi"/>
              </w:rPr>
              <w:t>filling</w:t>
            </w:r>
            <w:r>
              <w:rPr>
                <w:rFonts w:asciiTheme="minorHAnsi" w:hAnsiTheme="minorHAnsi" w:cstheme="minorHAnsi"/>
              </w:rPr>
              <w:t xml:space="preserve"> any open beds. Copley </w:t>
            </w:r>
            <w:proofErr w:type="gramStart"/>
            <w:r>
              <w:rPr>
                <w:rFonts w:asciiTheme="minorHAnsi" w:hAnsiTheme="minorHAnsi" w:cstheme="minorHAnsi"/>
              </w:rPr>
              <w:t>doesn’t</w:t>
            </w:r>
            <w:proofErr w:type="gramEnd"/>
            <w:r>
              <w:rPr>
                <w:rFonts w:asciiTheme="minorHAnsi" w:hAnsiTheme="minorHAnsi" w:cstheme="minorHAnsi"/>
              </w:rPr>
              <w:t xml:space="preserve"> have </w:t>
            </w:r>
            <w:r>
              <w:rPr>
                <w:rFonts w:asciiTheme="minorHAnsi" w:hAnsiTheme="minorHAnsi" w:cstheme="minorHAnsi"/>
              </w:rPr>
              <w:lastRenderedPageBreak/>
              <w:t xml:space="preserve">the same building improvement funding as Johnson due to Johnson being supported by HUD. Johnsons needs a commercial washer/dryer set, which are very costly. They are costing as much to repair as it is to replace them. Copley improvements </w:t>
            </w:r>
            <w:proofErr w:type="gramStart"/>
            <w:r>
              <w:rPr>
                <w:rFonts w:asciiTheme="minorHAnsi" w:hAnsiTheme="minorHAnsi" w:cstheme="minorHAnsi"/>
              </w:rPr>
              <w:t>are funded</w:t>
            </w:r>
            <w:proofErr w:type="gramEnd"/>
            <w:r>
              <w:rPr>
                <w:rFonts w:asciiTheme="minorHAnsi" w:hAnsiTheme="minorHAnsi" w:cstheme="minorHAnsi"/>
              </w:rPr>
              <w:t xml:space="preserve"> mostly by grants. </w:t>
            </w:r>
          </w:p>
          <w:p w14:paraId="65937B51" w14:textId="58F2B0B6" w:rsidR="0086350D" w:rsidRPr="00585E94" w:rsidRDefault="00A95967" w:rsidP="008812D1">
            <w:pPr>
              <w:rPr>
                <w:rFonts w:asciiTheme="minorHAnsi" w:hAnsiTheme="minorHAnsi" w:cstheme="minorHAnsi"/>
              </w:rPr>
            </w:pPr>
            <w:r>
              <w:rPr>
                <w:rFonts w:asciiTheme="minorHAnsi" w:hAnsiTheme="minorHAnsi" w:cstheme="minorHAnsi"/>
              </w:rPr>
              <w:t xml:space="preserve">There are currently 233 employees, the most in 2 years. In March we gained more employees than we lost. Emergency/crisis service demand has increased in the community and in schools. Adult/Developmental services have had </w:t>
            </w:r>
            <w:proofErr w:type="gramStart"/>
            <w:r>
              <w:rPr>
                <w:rFonts w:asciiTheme="minorHAnsi" w:hAnsiTheme="minorHAnsi" w:cstheme="minorHAnsi"/>
              </w:rPr>
              <w:t>2</w:t>
            </w:r>
            <w:proofErr w:type="gramEnd"/>
            <w:r>
              <w:rPr>
                <w:rFonts w:asciiTheme="minorHAnsi" w:hAnsiTheme="minorHAnsi" w:cstheme="minorHAnsi"/>
              </w:rPr>
              <w:t xml:space="preserve"> unique consumer needs that have occupied staff in terms of treatment planning and discussions with the state. </w:t>
            </w:r>
          </w:p>
        </w:tc>
        <w:tc>
          <w:tcPr>
            <w:tcW w:w="2470" w:type="dxa"/>
          </w:tcPr>
          <w:p w14:paraId="65EEB840" w14:textId="26FDBCD1" w:rsidR="008812D1" w:rsidRPr="00585E94" w:rsidRDefault="008812D1" w:rsidP="008812D1">
            <w:pPr>
              <w:rPr>
                <w:rFonts w:asciiTheme="minorHAnsi" w:hAnsiTheme="minorHAnsi" w:cstheme="minorHAnsi"/>
              </w:rPr>
            </w:pPr>
          </w:p>
        </w:tc>
        <w:tc>
          <w:tcPr>
            <w:tcW w:w="1439" w:type="dxa"/>
          </w:tcPr>
          <w:p w14:paraId="121F69B0" w14:textId="3A783AE5" w:rsidR="008812D1" w:rsidRPr="00585E94" w:rsidRDefault="008812D1" w:rsidP="008812D1">
            <w:pPr>
              <w:rPr>
                <w:rFonts w:asciiTheme="minorHAnsi" w:hAnsiTheme="minorHAnsi" w:cstheme="minorHAnsi"/>
              </w:rPr>
            </w:pPr>
          </w:p>
        </w:tc>
      </w:tr>
      <w:tr w:rsidR="008812D1" w:rsidRPr="00585E94" w14:paraId="4D795EAE" w14:textId="77777777" w:rsidTr="00075E90">
        <w:trPr>
          <w:trHeight w:val="620"/>
        </w:trPr>
        <w:tc>
          <w:tcPr>
            <w:tcW w:w="2036" w:type="dxa"/>
          </w:tcPr>
          <w:p w14:paraId="0629D960" w14:textId="67E97324" w:rsidR="008812D1" w:rsidRPr="00585E94" w:rsidRDefault="008812D1" w:rsidP="008812D1">
            <w:pPr>
              <w:rPr>
                <w:rFonts w:asciiTheme="minorHAnsi" w:hAnsiTheme="minorHAnsi" w:cstheme="minorHAnsi"/>
              </w:rPr>
            </w:pPr>
            <w:r>
              <w:rPr>
                <w:rFonts w:asciiTheme="minorHAnsi" w:eastAsia="Calibri" w:hAnsiTheme="minorHAnsi" w:cstheme="minorHAnsi"/>
                <w:b/>
                <w:bCs/>
              </w:rPr>
              <w:t>Finance Updates</w:t>
            </w:r>
          </w:p>
        </w:tc>
        <w:tc>
          <w:tcPr>
            <w:tcW w:w="4513" w:type="dxa"/>
          </w:tcPr>
          <w:p w14:paraId="2F012160" w14:textId="77777777" w:rsidR="00623853" w:rsidRDefault="00A95967" w:rsidP="008812D1">
            <w:pPr>
              <w:rPr>
                <w:rFonts w:asciiTheme="minorHAnsi" w:eastAsia="Calibri" w:hAnsiTheme="minorHAnsi" w:cstheme="minorHAnsi"/>
              </w:rPr>
            </w:pPr>
            <w:r>
              <w:rPr>
                <w:rFonts w:asciiTheme="minorHAnsi" w:eastAsia="Calibri" w:hAnsiTheme="minorHAnsi" w:cstheme="minorHAnsi"/>
              </w:rPr>
              <w:t xml:space="preserve">Received a large payment from children’s services that were re-billed. </w:t>
            </w:r>
            <w:r w:rsidR="00792511">
              <w:rPr>
                <w:rFonts w:asciiTheme="minorHAnsi" w:eastAsia="Calibri" w:hAnsiTheme="minorHAnsi" w:cstheme="minorHAnsi"/>
              </w:rPr>
              <w:t xml:space="preserve">LCMHS has put a 2 week hold on billing submissions to allow time to correct/update any information that would cause a payment from Medicaid to </w:t>
            </w:r>
            <w:proofErr w:type="gramStart"/>
            <w:r w:rsidR="00792511">
              <w:rPr>
                <w:rFonts w:asciiTheme="minorHAnsi" w:eastAsia="Calibri" w:hAnsiTheme="minorHAnsi" w:cstheme="minorHAnsi"/>
              </w:rPr>
              <w:t>be rejected</w:t>
            </w:r>
            <w:proofErr w:type="gramEnd"/>
            <w:r w:rsidR="00792511">
              <w:rPr>
                <w:rFonts w:asciiTheme="minorHAnsi" w:eastAsia="Calibri" w:hAnsiTheme="minorHAnsi" w:cstheme="minorHAnsi"/>
              </w:rPr>
              <w:t xml:space="preserve">. If </w:t>
            </w:r>
            <w:r w:rsidR="00623853">
              <w:rPr>
                <w:rFonts w:asciiTheme="minorHAnsi" w:eastAsia="Calibri" w:hAnsiTheme="minorHAnsi" w:cstheme="minorHAnsi"/>
              </w:rPr>
              <w:t>Medicaid rejects a service</w:t>
            </w:r>
            <w:r w:rsidR="00792511">
              <w:rPr>
                <w:rFonts w:asciiTheme="minorHAnsi" w:eastAsia="Calibri" w:hAnsiTheme="minorHAnsi" w:cstheme="minorHAnsi"/>
              </w:rPr>
              <w:t xml:space="preserve">, it is difficult to correct. It is more efficient to hold the billing request until the service </w:t>
            </w:r>
            <w:proofErr w:type="gramStart"/>
            <w:r w:rsidR="00792511">
              <w:rPr>
                <w:rFonts w:asciiTheme="minorHAnsi" w:eastAsia="Calibri" w:hAnsiTheme="minorHAnsi" w:cstheme="minorHAnsi"/>
              </w:rPr>
              <w:t>is documented</w:t>
            </w:r>
            <w:proofErr w:type="gramEnd"/>
            <w:r w:rsidR="00792511">
              <w:rPr>
                <w:rFonts w:asciiTheme="minorHAnsi" w:eastAsia="Calibri" w:hAnsiTheme="minorHAnsi" w:cstheme="minorHAnsi"/>
              </w:rPr>
              <w:t xml:space="preserve"> correctly. Sending correct billing information ha</w:t>
            </w:r>
            <w:r w:rsidR="00623853">
              <w:rPr>
                <w:rFonts w:asciiTheme="minorHAnsi" w:eastAsia="Calibri" w:hAnsiTheme="minorHAnsi" w:cstheme="minorHAnsi"/>
              </w:rPr>
              <w:t>s</w:t>
            </w:r>
            <w:r w:rsidR="00792511">
              <w:rPr>
                <w:rFonts w:asciiTheme="minorHAnsi" w:eastAsia="Calibri" w:hAnsiTheme="minorHAnsi" w:cstheme="minorHAnsi"/>
              </w:rPr>
              <w:t xml:space="preserve"> cut the deficit in almost half. </w:t>
            </w:r>
          </w:p>
          <w:p w14:paraId="5AADD93B" w14:textId="77777777" w:rsidR="00623853" w:rsidRDefault="00792511" w:rsidP="008812D1">
            <w:pPr>
              <w:rPr>
                <w:rFonts w:asciiTheme="minorHAnsi" w:eastAsia="Calibri" w:hAnsiTheme="minorHAnsi" w:cstheme="minorHAnsi"/>
              </w:rPr>
            </w:pPr>
            <w:r>
              <w:rPr>
                <w:rFonts w:asciiTheme="minorHAnsi" w:eastAsia="Calibri" w:hAnsiTheme="minorHAnsi" w:cstheme="minorHAnsi"/>
              </w:rPr>
              <w:t xml:space="preserve">Billing for a high need client has also </w:t>
            </w:r>
            <w:proofErr w:type="gramStart"/>
            <w:r>
              <w:rPr>
                <w:rFonts w:asciiTheme="minorHAnsi" w:eastAsia="Calibri" w:hAnsiTheme="minorHAnsi" w:cstheme="minorHAnsi"/>
              </w:rPr>
              <w:t>been received</w:t>
            </w:r>
            <w:proofErr w:type="gramEnd"/>
            <w:r>
              <w:rPr>
                <w:rFonts w:asciiTheme="minorHAnsi" w:eastAsia="Calibri" w:hAnsiTheme="minorHAnsi" w:cstheme="minorHAnsi"/>
              </w:rPr>
              <w:t xml:space="preserve"> for the previous 2 months which improved the deficit. There has been an increase in SLP payments due to </w:t>
            </w:r>
            <w:r w:rsidR="00E250E8">
              <w:rPr>
                <w:rFonts w:asciiTheme="minorHAnsi" w:eastAsia="Calibri" w:hAnsiTheme="minorHAnsi" w:cstheme="minorHAnsi"/>
              </w:rPr>
              <w:t>cost-of-living</w:t>
            </w:r>
            <w:r>
              <w:rPr>
                <w:rFonts w:asciiTheme="minorHAnsi" w:eastAsia="Calibri" w:hAnsiTheme="minorHAnsi" w:cstheme="minorHAnsi"/>
              </w:rPr>
              <w:t xml:space="preserve"> increase for that programming. </w:t>
            </w:r>
          </w:p>
          <w:p w14:paraId="1D299AA6" w14:textId="77777777" w:rsidR="00623853" w:rsidRDefault="00792511" w:rsidP="008812D1">
            <w:pPr>
              <w:rPr>
                <w:rFonts w:asciiTheme="minorHAnsi" w:eastAsia="Calibri" w:hAnsiTheme="minorHAnsi" w:cstheme="minorHAnsi"/>
              </w:rPr>
            </w:pPr>
            <w:r>
              <w:rPr>
                <w:rFonts w:asciiTheme="minorHAnsi" w:eastAsia="Calibri" w:hAnsiTheme="minorHAnsi" w:cstheme="minorHAnsi"/>
              </w:rPr>
              <w:t xml:space="preserve">Draft of FY 2024 budget has </w:t>
            </w:r>
            <w:proofErr w:type="gramStart"/>
            <w:r>
              <w:rPr>
                <w:rFonts w:asciiTheme="minorHAnsi" w:eastAsia="Calibri" w:hAnsiTheme="minorHAnsi" w:cstheme="minorHAnsi"/>
              </w:rPr>
              <w:t>been submitted</w:t>
            </w:r>
            <w:proofErr w:type="gramEnd"/>
            <w:r>
              <w:rPr>
                <w:rFonts w:asciiTheme="minorHAnsi" w:eastAsia="Calibri" w:hAnsiTheme="minorHAnsi" w:cstheme="minorHAnsi"/>
              </w:rPr>
              <w:t xml:space="preserve"> to </w:t>
            </w:r>
            <w:r w:rsidR="001C3E5A">
              <w:rPr>
                <w:rFonts w:asciiTheme="minorHAnsi" w:eastAsia="Calibri" w:hAnsiTheme="minorHAnsi" w:cstheme="minorHAnsi"/>
              </w:rPr>
              <w:t>Michael Hartman</w:t>
            </w:r>
            <w:r>
              <w:rPr>
                <w:rFonts w:asciiTheme="minorHAnsi" w:eastAsia="Calibri" w:hAnsiTheme="minorHAnsi" w:cstheme="minorHAnsi"/>
              </w:rPr>
              <w:t xml:space="preserve"> for review. There </w:t>
            </w:r>
            <w:r w:rsidR="00E250E8">
              <w:rPr>
                <w:rFonts w:asciiTheme="minorHAnsi" w:eastAsia="Calibri" w:hAnsiTheme="minorHAnsi" w:cstheme="minorHAnsi"/>
              </w:rPr>
              <w:t>have</w:t>
            </w:r>
            <w:r>
              <w:rPr>
                <w:rFonts w:asciiTheme="minorHAnsi" w:eastAsia="Calibri" w:hAnsiTheme="minorHAnsi" w:cstheme="minorHAnsi"/>
              </w:rPr>
              <w:t xml:space="preserve"> been </w:t>
            </w:r>
            <w:proofErr w:type="gramStart"/>
            <w:r>
              <w:rPr>
                <w:rFonts w:asciiTheme="minorHAnsi" w:eastAsia="Calibri" w:hAnsiTheme="minorHAnsi" w:cstheme="minorHAnsi"/>
              </w:rPr>
              <w:t>many</w:t>
            </w:r>
            <w:proofErr w:type="gramEnd"/>
            <w:r>
              <w:rPr>
                <w:rFonts w:asciiTheme="minorHAnsi" w:eastAsia="Calibri" w:hAnsiTheme="minorHAnsi" w:cstheme="minorHAnsi"/>
              </w:rPr>
              <w:t xml:space="preserve"> changes compared to last year due to changes in funding from the state. There is an effort across the </w:t>
            </w:r>
            <w:r w:rsidR="00E250E8">
              <w:rPr>
                <w:rFonts w:asciiTheme="minorHAnsi" w:eastAsia="Calibri" w:hAnsiTheme="minorHAnsi" w:cstheme="minorHAnsi"/>
              </w:rPr>
              <w:t>DAs</w:t>
            </w:r>
            <w:r>
              <w:rPr>
                <w:rFonts w:asciiTheme="minorHAnsi" w:eastAsia="Calibri" w:hAnsiTheme="minorHAnsi" w:cstheme="minorHAnsi"/>
              </w:rPr>
              <w:t xml:space="preserve"> to improve equity in payment received for services. </w:t>
            </w:r>
          </w:p>
          <w:p w14:paraId="0DB17ED3" w14:textId="77777777" w:rsidR="00623853" w:rsidRDefault="00792511" w:rsidP="008812D1">
            <w:pPr>
              <w:rPr>
                <w:rFonts w:asciiTheme="minorHAnsi" w:eastAsia="Calibri" w:hAnsiTheme="minorHAnsi" w:cstheme="minorHAnsi"/>
              </w:rPr>
            </w:pPr>
            <w:r>
              <w:rPr>
                <w:rFonts w:asciiTheme="minorHAnsi" w:eastAsia="Calibri" w:hAnsiTheme="minorHAnsi" w:cstheme="minorHAnsi"/>
              </w:rPr>
              <w:t xml:space="preserve">There may be additional funding through new emergency services in community settings. These services/staff cannot provide services in a hospital setting. </w:t>
            </w:r>
          </w:p>
          <w:p w14:paraId="7859C2CA" w14:textId="77777777" w:rsidR="00C91AD0" w:rsidRDefault="00792511" w:rsidP="008812D1">
            <w:pPr>
              <w:rPr>
                <w:rFonts w:asciiTheme="minorHAnsi" w:eastAsia="Calibri" w:hAnsiTheme="minorHAnsi" w:cstheme="minorHAnsi"/>
              </w:rPr>
            </w:pPr>
            <w:r>
              <w:rPr>
                <w:rFonts w:asciiTheme="minorHAnsi" w:eastAsia="Calibri" w:hAnsiTheme="minorHAnsi" w:cstheme="minorHAnsi"/>
              </w:rPr>
              <w:t xml:space="preserve">There is also a piece of this funding to improve peer groups and services. Tara </w:t>
            </w:r>
            <w:r w:rsidR="00623853">
              <w:rPr>
                <w:rFonts w:asciiTheme="minorHAnsi" w:eastAsia="Calibri" w:hAnsiTheme="minorHAnsi" w:cstheme="minorHAnsi"/>
              </w:rPr>
              <w:t xml:space="preserve">Miller </w:t>
            </w:r>
            <w:r>
              <w:rPr>
                <w:rFonts w:asciiTheme="minorHAnsi" w:eastAsia="Calibri" w:hAnsiTheme="minorHAnsi" w:cstheme="minorHAnsi"/>
              </w:rPr>
              <w:t xml:space="preserve">has been </w:t>
            </w:r>
            <w:proofErr w:type="gramStart"/>
            <w:r>
              <w:rPr>
                <w:rFonts w:asciiTheme="minorHAnsi" w:eastAsia="Calibri" w:hAnsiTheme="minorHAnsi" w:cstheme="minorHAnsi"/>
              </w:rPr>
              <w:t>a great addition</w:t>
            </w:r>
            <w:proofErr w:type="gramEnd"/>
            <w:r>
              <w:rPr>
                <w:rFonts w:asciiTheme="minorHAnsi" w:eastAsia="Calibri" w:hAnsiTheme="minorHAnsi" w:cstheme="minorHAnsi"/>
              </w:rPr>
              <w:t xml:space="preserve"> to the </w:t>
            </w:r>
            <w:r>
              <w:rPr>
                <w:rFonts w:asciiTheme="minorHAnsi" w:eastAsia="Calibri" w:hAnsiTheme="minorHAnsi" w:cstheme="minorHAnsi"/>
              </w:rPr>
              <w:lastRenderedPageBreak/>
              <w:t>agency and has been assisting Judy</w:t>
            </w:r>
            <w:r w:rsidR="00623853">
              <w:rPr>
                <w:rFonts w:asciiTheme="minorHAnsi" w:eastAsia="Calibri" w:hAnsiTheme="minorHAnsi" w:cstheme="minorHAnsi"/>
              </w:rPr>
              <w:t xml:space="preserve"> Rex</w:t>
            </w:r>
            <w:r>
              <w:rPr>
                <w:rFonts w:asciiTheme="minorHAnsi" w:eastAsia="Calibri" w:hAnsiTheme="minorHAnsi" w:cstheme="minorHAnsi"/>
              </w:rPr>
              <w:t xml:space="preserve"> in writing grants. </w:t>
            </w:r>
          </w:p>
          <w:p w14:paraId="64FB0430" w14:textId="77777777" w:rsidR="00C91AD0" w:rsidRDefault="001C3E5A" w:rsidP="008812D1">
            <w:pPr>
              <w:rPr>
                <w:rFonts w:asciiTheme="minorHAnsi" w:eastAsia="Calibri" w:hAnsiTheme="minorHAnsi" w:cstheme="minorHAnsi"/>
              </w:rPr>
            </w:pPr>
            <w:r>
              <w:rPr>
                <w:rFonts w:asciiTheme="minorHAnsi" w:eastAsia="Calibri" w:hAnsiTheme="minorHAnsi" w:cstheme="minorHAnsi"/>
              </w:rPr>
              <w:t>Michael Hartman</w:t>
            </w:r>
            <w:r w:rsidR="00792511">
              <w:rPr>
                <w:rFonts w:asciiTheme="minorHAnsi" w:eastAsia="Calibri" w:hAnsiTheme="minorHAnsi" w:cstheme="minorHAnsi"/>
              </w:rPr>
              <w:t xml:space="preserve"> praised staff for having unique skills that are really </w:t>
            </w:r>
            <w:proofErr w:type="gramStart"/>
            <w:r w:rsidR="00792511">
              <w:rPr>
                <w:rFonts w:asciiTheme="minorHAnsi" w:eastAsia="Calibri" w:hAnsiTheme="minorHAnsi" w:cstheme="minorHAnsi"/>
              </w:rPr>
              <w:t>being well utilized</w:t>
            </w:r>
            <w:proofErr w:type="gramEnd"/>
            <w:r w:rsidR="00792511">
              <w:rPr>
                <w:rFonts w:asciiTheme="minorHAnsi" w:eastAsia="Calibri" w:hAnsiTheme="minorHAnsi" w:cstheme="minorHAnsi"/>
              </w:rPr>
              <w:t xml:space="preserve"> to improve services for LCMHS. </w:t>
            </w:r>
          </w:p>
          <w:p w14:paraId="0555D294" w14:textId="77777777" w:rsidR="00C91AD0" w:rsidRDefault="00792511" w:rsidP="008812D1">
            <w:pPr>
              <w:rPr>
                <w:rFonts w:asciiTheme="minorHAnsi" w:eastAsia="Calibri" w:hAnsiTheme="minorHAnsi" w:cstheme="minorHAnsi"/>
              </w:rPr>
            </w:pPr>
            <w:r>
              <w:rPr>
                <w:rFonts w:asciiTheme="minorHAnsi" w:eastAsia="Calibri" w:hAnsiTheme="minorHAnsi" w:cstheme="minorHAnsi"/>
              </w:rPr>
              <w:t xml:space="preserve">Alan House is reviewing financial policies and procedures. He is also reviewing software usage to ensure we are utilizing resources as efficiently as possible. </w:t>
            </w:r>
          </w:p>
          <w:p w14:paraId="5FF94814" w14:textId="0CDC953C" w:rsidR="00E250E8" w:rsidRDefault="001C3E5A" w:rsidP="008812D1">
            <w:pPr>
              <w:rPr>
                <w:rFonts w:asciiTheme="minorHAnsi" w:eastAsia="Calibri" w:hAnsiTheme="minorHAnsi" w:cstheme="minorHAnsi"/>
              </w:rPr>
            </w:pPr>
            <w:r>
              <w:rPr>
                <w:rFonts w:asciiTheme="minorHAnsi" w:eastAsia="Calibri" w:hAnsiTheme="minorHAnsi" w:cstheme="minorHAnsi"/>
              </w:rPr>
              <w:t>Jim Heath</w:t>
            </w:r>
            <w:r w:rsidR="00792511">
              <w:rPr>
                <w:rFonts w:asciiTheme="minorHAnsi" w:eastAsia="Calibri" w:hAnsiTheme="minorHAnsi" w:cstheme="minorHAnsi"/>
              </w:rPr>
              <w:t xml:space="preserve">, </w:t>
            </w:r>
            <w:r>
              <w:rPr>
                <w:rFonts w:asciiTheme="minorHAnsi" w:eastAsia="Calibri" w:hAnsiTheme="minorHAnsi" w:cstheme="minorHAnsi"/>
              </w:rPr>
              <w:t xml:space="preserve">Jennifer </w:t>
            </w:r>
            <w:r w:rsidR="00E250E8">
              <w:rPr>
                <w:rFonts w:asciiTheme="minorHAnsi" w:eastAsia="Calibri" w:hAnsiTheme="minorHAnsi" w:cstheme="minorHAnsi"/>
              </w:rPr>
              <w:t>Stratton,</w:t>
            </w:r>
            <w:r w:rsidR="00792511">
              <w:rPr>
                <w:rFonts w:asciiTheme="minorHAnsi" w:eastAsia="Calibri" w:hAnsiTheme="minorHAnsi" w:cstheme="minorHAnsi"/>
              </w:rPr>
              <w:t xml:space="preserve"> and </w:t>
            </w:r>
            <w:r>
              <w:rPr>
                <w:rFonts w:asciiTheme="minorHAnsi" w:eastAsia="Calibri" w:hAnsiTheme="minorHAnsi" w:cstheme="minorHAnsi"/>
              </w:rPr>
              <w:t>Michael Hartman</w:t>
            </w:r>
            <w:r w:rsidR="00792511">
              <w:rPr>
                <w:rFonts w:asciiTheme="minorHAnsi" w:eastAsia="Calibri" w:hAnsiTheme="minorHAnsi" w:cstheme="minorHAnsi"/>
              </w:rPr>
              <w:t xml:space="preserve"> have </w:t>
            </w:r>
            <w:proofErr w:type="gramStart"/>
            <w:r w:rsidR="00792511">
              <w:rPr>
                <w:rFonts w:asciiTheme="minorHAnsi" w:eastAsia="Calibri" w:hAnsiTheme="minorHAnsi" w:cstheme="minorHAnsi"/>
              </w:rPr>
              <w:t xml:space="preserve">been </w:t>
            </w:r>
            <w:r w:rsidR="002F04D5">
              <w:rPr>
                <w:rFonts w:asciiTheme="minorHAnsi" w:eastAsia="Calibri" w:hAnsiTheme="minorHAnsi" w:cstheme="minorHAnsi"/>
              </w:rPr>
              <w:t>authorized</w:t>
            </w:r>
            <w:proofErr w:type="gramEnd"/>
            <w:r w:rsidR="00792511">
              <w:rPr>
                <w:rFonts w:asciiTheme="minorHAnsi" w:eastAsia="Calibri" w:hAnsiTheme="minorHAnsi" w:cstheme="minorHAnsi"/>
              </w:rPr>
              <w:t xml:space="preserve"> to sign checks. </w:t>
            </w:r>
            <w:r>
              <w:rPr>
                <w:rFonts w:asciiTheme="minorHAnsi" w:eastAsia="Calibri" w:hAnsiTheme="minorHAnsi" w:cstheme="minorHAnsi"/>
              </w:rPr>
              <w:t>Jim Heath</w:t>
            </w:r>
            <w:r w:rsidR="002F04D5">
              <w:rPr>
                <w:rFonts w:asciiTheme="minorHAnsi" w:eastAsia="Calibri" w:hAnsiTheme="minorHAnsi" w:cstheme="minorHAnsi"/>
              </w:rPr>
              <w:t xml:space="preserve"> asked board to approve Amy</w:t>
            </w:r>
            <w:r w:rsidR="00E250E8">
              <w:rPr>
                <w:rFonts w:asciiTheme="minorHAnsi" w:eastAsia="Calibri" w:hAnsiTheme="minorHAnsi" w:cstheme="minorHAnsi"/>
              </w:rPr>
              <w:t xml:space="preserve"> Fitzgerald</w:t>
            </w:r>
            <w:r w:rsidR="002F04D5">
              <w:rPr>
                <w:rFonts w:asciiTheme="minorHAnsi" w:eastAsia="Calibri" w:hAnsiTheme="minorHAnsi" w:cstheme="minorHAnsi"/>
              </w:rPr>
              <w:t xml:space="preserve">, HR director, to serve as an approved signer for checks requiring </w:t>
            </w:r>
            <w:r w:rsidR="00E250E8">
              <w:rPr>
                <w:rFonts w:asciiTheme="minorHAnsi" w:eastAsia="Calibri" w:hAnsiTheme="minorHAnsi" w:cstheme="minorHAnsi"/>
              </w:rPr>
              <w:t>two</w:t>
            </w:r>
            <w:r w:rsidR="002F04D5">
              <w:rPr>
                <w:rFonts w:asciiTheme="minorHAnsi" w:eastAsia="Calibri" w:hAnsiTheme="minorHAnsi" w:cstheme="minorHAnsi"/>
              </w:rPr>
              <w:t xml:space="preserve"> signatures. </w:t>
            </w:r>
            <w:r>
              <w:rPr>
                <w:rFonts w:asciiTheme="minorHAnsi" w:eastAsia="Calibri" w:hAnsiTheme="minorHAnsi" w:cstheme="minorHAnsi"/>
              </w:rPr>
              <w:t>Michael Hartman</w:t>
            </w:r>
            <w:r w:rsidR="002F04D5">
              <w:rPr>
                <w:rFonts w:asciiTheme="minorHAnsi" w:eastAsia="Calibri" w:hAnsiTheme="minorHAnsi" w:cstheme="minorHAnsi"/>
              </w:rPr>
              <w:t xml:space="preserve"> noted Amy</w:t>
            </w:r>
            <w:r w:rsidR="00E250E8">
              <w:rPr>
                <w:rFonts w:asciiTheme="minorHAnsi" w:eastAsia="Calibri" w:hAnsiTheme="minorHAnsi" w:cstheme="minorHAnsi"/>
              </w:rPr>
              <w:t xml:space="preserve"> Fitzgerald’s</w:t>
            </w:r>
            <w:r w:rsidR="002F04D5">
              <w:rPr>
                <w:rFonts w:asciiTheme="minorHAnsi" w:eastAsia="Calibri" w:hAnsiTheme="minorHAnsi" w:cstheme="minorHAnsi"/>
              </w:rPr>
              <w:t xml:space="preserve"> work history and </w:t>
            </w:r>
            <w:r w:rsidR="00E250E8">
              <w:rPr>
                <w:rFonts w:asciiTheme="minorHAnsi" w:eastAsia="Calibri" w:hAnsiTheme="minorHAnsi" w:cstheme="minorHAnsi"/>
              </w:rPr>
              <w:t xml:space="preserve">that she </w:t>
            </w:r>
            <w:r w:rsidR="002F04D5">
              <w:rPr>
                <w:rFonts w:asciiTheme="minorHAnsi" w:eastAsia="Calibri" w:hAnsiTheme="minorHAnsi" w:cstheme="minorHAnsi"/>
              </w:rPr>
              <w:t xml:space="preserve">is fiscally </w:t>
            </w:r>
            <w:r w:rsidR="00E250E8">
              <w:rPr>
                <w:rFonts w:asciiTheme="minorHAnsi" w:eastAsia="Calibri" w:hAnsiTheme="minorHAnsi" w:cstheme="minorHAnsi"/>
              </w:rPr>
              <w:t>responsible.</w:t>
            </w:r>
            <w:r w:rsidR="002F04D5">
              <w:rPr>
                <w:rFonts w:asciiTheme="minorHAnsi" w:eastAsia="Calibri" w:hAnsiTheme="minorHAnsi" w:cstheme="minorHAnsi"/>
              </w:rPr>
              <w:t xml:space="preserve"> </w:t>
            </w:r>
          </w:p>
          <w:p w14:paraId="0E84E942" w14:textId="7306AE35" w:rsidR="00150A24" w:rsidRPr="004661ED" w:rsidRDefault="002F04D5" w:rsidP="008812D1">
            <w:pPr>
              <w:rPr>
                <w:rFonts w:asciiTheme="minorHAnsi" w:eastAsia="Calibri" w:hAnsiTheme="minorHAnsi" w:cstheme="minorHAnsi"/>
              </w:rPr>
            </w:pPr>
            <w:r>
              <w:rPr>
                <w:rFonts w:asciiTheme="minorHAnsi" w:eastAsia="Calibri" w:hAnsiTheme="minorHAnsi" w:cstheme="minorHAnsi"/>
              </w:rPr>
              <w:t xml:space="preserve">Deficit last month was </w:t>
            </w:r>
            <w:r w:rsidR="00E250E8">
              <w:rPr>
                <w:rFonts w:asciiTheme="minorHAnsi" w:eastAsia="Calibri" w:hAnsiTheme="minorHAnsi" w:cstheme="minorHAnsi"/>
              </w:rPr>
              <w:t>$</w:t>
            </w:r>
            <w:r>
              <w:rPr>
                <w:rFonts w:asciiTheme="minorHAnsi" w:eastAsia="Calibri" w:hAnsiTheme="minorHAnsi" w:cstheme="minorHAnsi"/>
              </w:rPr>
              <w:t xml:space="preserve">1.2 million, current deficit is </w:t>
            </w:r>
            <w:r w:rsidR="00E250E8">
              <w:rPr>
                <w:rFonts w:asciiTheme="minorHAnsi" w:eastAsia="Calibri" w:hAnsiTheme="minorHAnsi" w:cstheme="minorHAnsi"/>
              </w:rPr>
              <w:t>$</w:t>
            </w:r>
            <w:r>
              <w:rPr>
                <w:rFonts w:asciiTheme="minorHAnsi" w:eastAsia="Calibri" w:hAnsiTheme="minorHAnsi" w:cstheme="minorHAnsi"/>
              </w:rPr>
              <w:t xml:space="preserve">600,000. </w:t>
            </w:r>
            <w:r w:rsidR="001C3E5A">
              <w:rPr>
                <w:rFonts w:asciiTheme="minorHAnsi" w:eastAsia="Calibri" w:hAnsiTheme="minorHAnsi" w:cstheme="minorHAnsi"/>
              </w:rPr>
              <w:t>Mike Feulner</w:t>
            </w:r>
            <w:r>
              <w:rPr>
                <w:rFonts w:asciiTheme="minorHAnsi" w:eastAsia="Calibri" w:hAnsiTheme="minorHAnsi" w:cstheme="minorHAnsi"/>
              </w:rPr>
              <w:t xml:space="preserve"> requested to start the report with that information for next month. </w:t>
            </w:r>
            <w:r w:rsidR="001C3E5A">
              <w:rPr>
                <w:rFonts w:asciiTheme="minorHAnsi" w:eastAsia="Calibri" w:hAnsiTheme="minorHAnsi" w:cstheme="minorHAnsi"/>
              </w:rPr>
              <w:t>Luke Jandreau</w:t>
            </w:r>
            <w:r>
              <w:rPr>
                <w:rFonts w:asciiTheme="minorHAnsi" w:eastAsia="Calibri" w:hAnsiTheme="minorHAnsi" w:cstheme="minorHAnsi"/>
              </w:rPr>
              <w:t xml:space="preserve"> would like to see last month vs current month. </w:t>
            </w:r>
            <w:r w:rsidR="00E250E8">
              <w:rPr>
                <w:rFonts w:asciiTheme="minorHAnsi" w:eastAsia="Calibri" w:hAnsiTheme="minorHAnsi" w:cstheme="minorHAnsi"/>
              </w:rPr>
              <w:t xml:space="preserve">He would also </w:t>
            </w:r>
            <w:r>
              <w:rPr>
                <w:rFonts w:asciiTheme="minorHAnsi" w:eastAsia="Calibri" w:hAnsiTheme="minorHAnsi" w:cstheme="minorHAnsi"/>
              </w:rPr>
              <w:t xml:space="preserve">like to see a chart of the deficit month to month for the past fiscal year. Draft </w:t>
            </w:r>
            <w:r w:rsidR="00E250E8">
              <w:rPr>
                <w:rFonts w:asciiTheme="minorHAnsi" w:eastAsia="Calibri" w:hAnsiTheme="minorHAnsi" w:cstheme="minorHAnsi"/>
              </w:rPr>
              <w:t xml:space="preserve">of FFY 2024 </w:t>
            </w:r>
            <w:r>
              <w:rPr>
                <w:rFonts w:asciiTheme="minorHAnsi" w:eastAsia="Calibri" w:hAnsiTheme="minorHAnsi" w:cstheme="minorHAnsi"/>
              </w:rPr>
              <w:t>should be ready for board review by the next board meeting.</w:t>
            </w:r>
          </w:p>
        </w:tc>
        <w:tc>
          <w:tcPr>
            <w:tcW w:w="2470" w:type="dxa"/>
          </w:tcPr>
          <w:p w14:paraId="0CF45DBC" w14:textId="74C0756B" w:rsidR="001C3E5A" w:rsidRDefault="001C3E5A" w:rsidP="008812D1">
            <w:pPr>
              <w:rPr>
                <w:rFonts w:asciiTheme="minorHAnsi" w:eastAsia="Calibri" w:hAnsiTheme="minorHAnsi" w:cstheme="minorHAnsi"/>
              </w:rPr>
            </w:pPr>
            <w:r>
              <w:rPr>
                <w:rFonts w:asciiTheme="minorHAnsi" w:eastAsia="Calibri" w:hAnsiTheme="minorHAnsi" w:cstheme="minorHAnsi"/>
              </w:rPr>
              <w:lastRenderedPageBreak/>
              <w:t xml:space="preserve">Mary Anne Lewis </w:t>
            </w:r>
            <w:r>
              <w:rPr>
                <w:rFonts w:asciiTheme="minorHAnsi" w:eastAsia="Calibri" w:hAnsiTheme="minorHAnsi" w:cstheme="minorHAnsi"/>
              </w:rPr>
              <w:t xml:space="preserve">-motion to approve Amy Fitzgerald as a check signer. </w:t>
            </w:r>
          </w:p>
          <w:p w14:paraId="04C2A1A7" w14:textId="77777777" w:rsidR="001C3E5A" w:rsidRDefault="001C3E5A" w:rsidP="008812D1">
            <w:pPr>
              <w:rPr>
                <w:rFonts w:asciiTheme="minorHAnsi" w:eastAsia="Calibri" w:hAnsiTheme="minorHAnsi" w:cstheme="minorHAnsi"/>
              </w:rPr>
            </w:pPr>
          </w:p>
          <w:p w14:paraId="49362F61" w14:textId="3D81E18C" w:rsidR="001C3E5A" w:rsidRDefault="001C3E5A" w:rsidP="008812D1">
            <w:pPr>
              <w:rPr>
                <w:rFonts w:asciiTheme="minorHAnsi" w:eastAsia="Calibri" w:hAnsiTheme="minorHAnsi" w:cstheme="minorHAnsi"/>
              </w:rPr>
            </w:pPr>
            <w:r>
              <w:rPr>
                <w:rFonts w:asciiTheme="minorHAnsi" w:eastAsia="Calibri" w:hAnsiTheme="minorHAnsi" w:cstheme="minorHAnsi"/>
              </w:rPr>
              <w:t xml:space="preserve">Susan Kimmerly </w:t>
            </w:r>
            <w:r>
              <w:rPr>
                <w:rFonts w:asciiTheme="minorHAnsi" w:eastAsia="Calibri" w:hAnsiTheme="minorHAnsi" w:cstheme="minorHAnsi"/>
              </w:rPr>
              <w:t>– seconded.</w:t>
            </w:r>
          </w:p>
          <w:p w14:paraId="14CA0539" w14:textId="77777777" w:rsidR="001C3E5A" w:rsidRDefault="001C3E5A" w:rsidP="008812D1">
            <w:pPr>
              <w:rPr>
                <w:rFonts w:asciiTheme="minorHAnsi" w:eastAsia="Calibri" w:hAnsiTheme="minorHAnsi" w:cstheme="minorHAnsi"/>
              </w:rPr>
            </w:pPr>
          </w:p>
          <w:p w14:paraId="1BF530FE" w14:textId="1833C7A2" w:rsidR="008812D1" w:rsidRPr="00585E94" w:rsidRDefault="001C3E5A" w:rsidP="008812D1">
            <w:pPr>
              <w:rPr>
                <w:rFonts w:asciiTheme="minorHAnsi" w:hAnsiTheme="minorHAnsi" w:cstheme="minorHAnsi"/>
              </w:rPr>
            </w:pPr>
            <w:r>
              <w:rPr>
                <w:rFonts w:asciiTheme="minorHAnsi" w:eastAsia="Calibri" w:hAnsiTheme="minorHAnsi" w:cstheme="minorHAnsi"/>
              </w:rPr>
              <w:t>Motion</w:t>
            </w:r>
            <w:r>
              <w:rPr>
                <w:rFonts w:asciiTheme="minorHAnsi" w:eastAsia="Calibri" w:hAnsiTheme="minorHAnsi" w:cstheme="minorHAnsi"/>
              </w:rPr>
              <w:t xml:space="preserve"> approved unanimously</w:t>
            </w:r>
          </w:p>
        </w:tc>
        <w:tc>
          <w:tcPr>
            <w:tcW w:w="1439" w:type="dxa"/>
          </w:tcPr>
          <w:p w14:paraId="2865339A" w14:textId="33A7F625" w:rsidR="008812D1" w:rsidRPr="00585E94" w:rsidRDefault="008812D1" w:rsidP="008812D1">
            <w:pPr>
              <w:rPr>
                <w:rFonts w:asciiTheme="minorHAnsi" w:hAnsiTheme="minorHAnsi" w:cstheme="minorHAnsi"/>
              </w:rPr>
            </w:pPr>
          </w:p>
        </w:tc>
      </w:tr>
      <w:tr w:rsidR="008812D1" w:rsidRPr="00585E94" w14:paraId="445795B0" w14:textId="77777777" w:rsidTr="00075E90">
        <w:trPr>
          <w:cnfStyle w:val="000000010000" w:firstRow="0" w:lastRow="0" w:firstColumn="0" w:lastColumn="0" w:oddVBand="0" w:evenVBand="0" w:oddHBand="0" w:evenHBand="1" w:firstRowFirstColumn="0" w:firstRowLastColumn="0" w:lastRowFirstColumn="0" w:lastRowLastColumn="0"/>
          <w:trHeight w:val="20"/>
        </w:trPr>
        <w:tc>
          <w:tcPr>
            <w:tcW w:w="2036" w:type="dxa"/>
          </w:tcPr>
          <w:p w14:paraId="44321AD8" w14:textId="01F3211F" w:rsidR="008812D1" w:rsidRPr="00585E94" w:rsidRDefault="008812D1" w:rsidP="008812D1">
            <w:pPr>
              <w:rPr>
                <w:rFonts w:asciiTheme="minorHAnsi" w:hAnsiTheme="minorHAnsi" w:cstheme="minorHAnsi"/>
                <w:b/>
                <w:bCs/>
              </w:rPr>
            </w:pPr>
            <w:r>
              <w:rPr>
                <w:rFonts w:asciiTheme="minorHAnsi" w:eastAsia="Calibri" w:hAnsiTheme="minorHAnsi" w:cstheme="minorHAnsi"/>
                <w:b/>
                <w:bCs/>
              </w:rPr>
              <w:lastRenderedPageBreak/>
              <w:t>Committee Reports</w:t>
            </w:r>
          </w:p>
        </w:tc>
        <w:tc>
          <w:tcPr>
            <w:tcW w:w="4513" w:type="dxa"/>
          </w:tcPr>
          <w:p w14:paraId="3B2C3F19" w14:textId="36205FD5" w:rsidR="0086350D" w:rsidRDefault="001C3E5A" w:rsidP="00075E90">
            <w:pPr>
              <w:spacing w:after="160" w:line="259" w:lineRule="auto"/>
              <w:rPr>
                <w:rFonts w:asciiTheme="minorHAnsi" w:hAnsiTheme="minorHAnsi" w:cstheme="minorHAnsi"/>
              </w:rPr>
            </w:pPr>
            <w:r>
              <w:rPr>
                <w:rFonts w:asciiTheme="minorHAnsi" w:hAnsiTheme="minorHAnsi" w:cstheme="minorHAnsi"/>
              </w:rPr>
              <w:t>Robyn Daley</w:t>
            </w:r>
            <w:r w:rsidR="002F04D5">
              <w:rPr>
                <w:rFonts w:asciiTheme="minorHAnsi" w:hAnsiTheme="minorHAnsi" w:cstheme="minorHAnsi"/>
              </w:rPr>
              <w:t xml:space="preserve"> with </w:t>
            </w:r>
            <w:r>
              <w:rPr>
                <w:rFonts w:asciiTheme="minorHAnsi" w:hAnsiTheme="minorHAnsi" w:cstheme="minorHAnsi"/>
              </w:rPr>
              <w:t>children’s</w:t>
            </w:r>
            <w:r w:rsidR="002F04D5">
              <w:rPr>
                <w:rFonts w:asciiTheme="minorHAnsi" w:hAnsiTheme="minorHAnsi" w:cstheme="minorHAnsi"/>
              </w:rPr>
              <w:t xml:space="preserve"> – system of care plan </w:t>
            </w:r>
            <w:proofErr w:type="gramStart"/>
            <w:r w:rsidR="002F04D5">
              <w:rPr>
                <w:rFonts w:asciiTheme="minorHAnsi" w:hAnsiTheme="minorHAnsi" w:cstheme="minorHAnsi"/>
              </w:rPr>
              <w:t>was reviewed</w:t>
            </w:r>
            <w:proofErr w:type="gramEnd"/>
            <w:r w:rsidR="002F04D5">
              <w:rPr>
                <w:rFonts w:asciiTheme="minorHAnsi" w:hAnsiTheme="minorHAnsi" w:cstheme="minorHAnsi"/>
              </w:rPr>
              <w:t xml:space="preserve"> at the previous </w:t>
            </w:r>
            <w:r w:rsidR="00E250E8">
              <w:rPr>
                <w:rFonts w:asciiTheme="minorHAnsi" w:hAnsiTheme="minorHAnsi" w:cstheme="minorHAnsi"/>
              </w:rPr>
              <w:t>meeting,</w:t>
            </w:r>
            <w:r w:rsidR="002F04D5">
              <w:rPr>
                <w:rFonts w:asciiTheme="minorHAnsi" w:hAnsiTheme="minorHAnsi" w:cstheme="minorHAnsi"/>
              </w:rPr>
              <w:t xml:space="preserve"> and they have been successful in completed the goals as outlined. They have also been working on plans for mental health month in </w:t>
            </w:r>
            <w:r w:rsidR="00E250E8">
              <w:rPr>
                <w:rFonts w:asciiTheme="minorHAnsi" w:hAnsiTheme="minorHAnsi" w:cstheme="minorHAnsi"/>
              </w:rPr>
              <w:t>May</w:t>
            </w:r>
            <w:r w:rsidR="002F04D5">
              <w:rPr>
                <w:rFonts w:asciiTheme="minorHAnsi" w:hAnsiTheme="minorHAnsi" w:cstheme="minorHAnsi"/>
              </w:rPr>
              <w:t xml:space="preserve">. </w:t>
            </w:r>
          </w:p>
          <w:p w14:paraId="341F2B29" w14:textId="72F5A3EC" w:rsidR="002F04D5" w:rsidRDefault="002F04D5" w:rsidP="00075E90">
            <w:pPr>
              <w:spacing w:after="160" w:line="259" w:lineRule="auto"/>
              <w:rPr>
                <w:rFonts w:asciiTheme="minorHAnsi" w:hAnsiTheme="minorHAnsi" w:cstheme="minorHAnsi"/>
              </w:rPr>
            </w:pPr>
            <w:r>
              <w:rPr>
                <w:rFonts w:asciiTheme="minorHAnsi" w:hAnsiTheme="minorHAnsi" w:cstheme="minorHAnsi"/>
              </w:rPr>
              <w:t xml:space="preserve">Adult behavior health had to </w:t>
            </w:r>
            <w:r w:rsidR="00E250E8">
              <w:rPr>
                <w:rFonts w:asciiTheme="minorHAnsi" w:hAnsiTheme="minorHAnsi" w:cstheme="minorHAnsi"/>
              </w:rPr>
              <w:t>change</w:t>
            </w:r>
            <w:r>
              <w:rPr>
                <w:rFonts w:asciiTheme="minorHAnsi" w:hAnsiTheme="minorHAnsi" w:cstheme="minorHAnsi"/>
              </w:rPr>
              <w:t xml:space="preserve"> the meeting schedule and did not have one this month.</w:t>
            </w:r>
          </w:p>
          <w:p w14:paraId="588C1AC1" w14:textId="45A0D899" w:rsidR="002F04D5" w:rsidRDefault="002F04D5" w:rsidP="00075E90">
            <w:pPr>
              <w:spacing w:after="160" w:line="259" w:lineRule="auto"/>
              <w:rPr>
                <w:rFonts w:asciiTheme="minorHAnsi" w:hAnsiTheme="minorHAnsi" w:cstheme="minorHAnsi"/>
              </w:rPr>
            </w:pPr>
            <w:r>
              <w:rPr>
                <w:rFonts w:asciiTheme="minorHAnsi" w:hAnsiTheme="minorHAnsi" w:cstheme="minorHAnsi"/>
              </w:rPr>
              <w:t xml:space="preserve">DS – </w:t>
            </w:r>
            <w:r w:rsidR="001C3E5A">
              <w:rPr>
                <w:rFonts w:asciiTheme="minorHAnsi" w:hAnsiTheme="minorHAnsi" w:cstheme="minorHAnsi"/>
              </w:rPr>
              <w:t>Mary Anne Lewis</w:t>
            </w:r>
            <w:r>
              <w:rPr>
                <w:rFonts w:asciiTheme="minorHAnsi" w:hAnsiTheme="minorHAnsi" w:cstheme="minorHAnsi"/>
              </w:rPr>
              <w:t xml:space="preserve"> was unable to attend and there were no notes provided.</w:t>
            </w:r>
          </w:p>
          <w:p w14:paraId="4733409A" w14:textId="5BC7FB65" w:rsidR="002F04D5" w:rsidRDefault="001C3E5A" w:rsidP="00075E90">
            <w:pPr>
              <w:spacing w:after="160" w:line="259" w:lineRule="auto"/>
              <w:rPr>
                <w:rFonts w:asciiTheme="minorHAnsi" w:hAnsiTheme="minorHAnsi" w:cstheme="minorHAnsi"/>
              </w:rPr>
            </w:pPr>
            <w:r>
              <w:rPr>
                <w:rFonts w:asciiTheme="minorHAnsi" w:hAnsiTheme="minorHAnsi" w:cstheme="minorHAnsi"/>
              </w:rPr>
              <w:t xml:space="preserve">Mike Feulner </w:t>
            </w:r>
            <w:r w:rsidR="002F04D5">
              <w:rPr>
                <w:rFonts w:asciiTheme="minorHAnsi" w:hAnsiTheme="minorHAnsi" w:cstheme="minorHAnsi"/>
              </w:rPr>
              <w:t xml:space="preserve">and </w:t>
            </w:r>
            <w:r>
              <w:rPr>
                <w:rFonts w:asciiTheme="minorHAnsi" w:hAnsiTheme="minorHAnsi" w:cstheme="minorHAnsi"/>
              </w:rPr>
              <w:t xml:space="preserve">Michael Hartman </w:t>
            </w:r>
            <w:r w:rsidR="002F04D5">
              <w:rPr>
                <w:rFonts w:asciiTheme="minorHAnsi" w:hAnsiTheme="minorHAnsi" w:cstheme="minorHAnsi"/>
              </w:rPr>
              <w:t xml:space="preserve">presented to </w:t>
            </w:r>
            <w:r>
              <w:rPr>
                <w:rFonts w:asciiTheme="minorHAnsi" w:hAnsiTheme="minorHAnsi" w:cstheme="minorHAnsi"/>
              </w:rPr>
              <w:t>Copley</w:t>
            </w:r>
            <w:r w:rsidR="002F04D5">
              <w:rPr>
                <w:rFonts w:asciiTheme="minorHAnsi" w:hAnsiTheme="minorHAnsi" w:cstheme="minorHAnsi"/>
              </w:rPr>
              <w:t xml:space="preserve"> board of trustees. </w:t>
            </w:r>
            <w:r>
              <w:rPr>
                <w:rFonts w:asciiTheme="minorHAnsi" w:hAnsiTheme="minorHAnsi" w:cstheme="minorHAnsi"/>
              </w:rPr>
              <w:t>Michael Hartman</w:t>
            </w:r>
            <w:r w:rsidR="002F04D5">
              <w:rPr>
                <w:rFonts w:asciiTheme="minorHAnsi" w:hAnsiTheme="minorHAnsi" w:cstheme="minorHAnsi"/>
              </w:rPr>
              <w:t xml:space="preserve"> received praise from the trustees. </w:t>
            </w:r>
          </w:p>
          <w:p w14:paraId="6B6EED47" w14:textId="141DD5BC" w:rsidR="002F04D5" w:rsidRDefault="002F04D5" w:rsidP="00075E90">
            <w:pPr>
              <w:spacing w:after="160" w:line="259" w:lineRule="auto"/>
              <w:rPr>
                <w:rFonts w:asciiTheme="minorHAnsi" w:hAnsiTheme="minorHAnsi" w:cstheme="minorHAnsi"/>
              </w:rPr>
            </w:pPr>
            <w:r>
              <w:rPr>
                <w:rFonts w:asciiTheme="minorHAnsi" w:hAnsiTheme="minorHAnsi" w:cstheme="minorHAnsi"/>
              </w:rPr>
              <w:lastRenderedPageBreak/>
              <w:t xml:space="preserve">Nominating committee has been struggling to recruit new members and requested </w:t>
            </w:r>
            <w:r w:rsidR="001C3E5A">
              <w:rPr>
                <w:rFonts w:asciiTheme="minorHAnsi" w:hAnsiTheme="minorHAnsi" w:cstheme="minorHAnsi"/>
              </w:rPr>
              <w:t>Michael Hartman</w:t>
            </w:r>
            <w:r>
              <w:rPr>
                <w:rFonts w:asciiTheme="minorHAnsi" w:hAnsiTheme="minorHAnsi" w:cstheme="minorHAnsi"/>
              </w:rPr>
              <w:t>’s help.</w:t>
            </w:r>
          </w:p>
          <w:p w14:paraId="513C9DF2" w14:textId="451BA0F6" w:rsidR="002F04D5" w:rsidRPr="00585E94" w:rsidRDefault="001C3E5A" w:rsidP="00075E90">
            <w:pPr>
              <w:spacing w:after="160" w:line="259" w:lineRule="auto"/>
              <w:rPr>
                <w:rFonts w:asciiTheme="minorHAnsi" w:hAnsiTheme="minorHAnsi" w:cstheme="minorHAnsi"/>
              </w:rPr>
            </w:pPr>
            <w:r>
              <w:rPr>
                <w:rFonts w:asciiTheme="minorHAnsi" w:hAnsiTheme="minorHAnsi" w:cstheme="minorHAnsi"/>
              </w:rPr>
              <w:t>Susan Kimmerly</w:t>
            </w:r>
            <w:r w:rsidR="002F04D5">
              <w:rPr>
                <w:rFonts w:asciiTheme="minorHAnsi" w:hAnsiTheme="minorHAnsi" w:cstheme="minorHAnsi"/>
              </w:rPr>
              <w:t xml:space="preserve"> reviewed Robert</w:t>
            </w:r>
            <w:r w:rsidR="00E250E8">
              <w:rPr>
                <w:rFonts w:asciiTheme="minorHAnsi" w:hAnsiTheme="minorHAnsi" w:cstheme="minorHAnsi"/>
              </w:rPr>
              <w:t>’</w:t>
            </w:r>
            <w:r w:rsidR="002F04D5">
              <w:rPr>
                <w:rFonts w:asciiTheme="minorHAnsi" w:hAnsiTheme="minorHAnsi" w:cstheme="minorHAnsi"/>
              </w:rPr>
              <w:t xml:space="preserve">s </w:t>
            </w:r>
            <w:r w:rsidR="00E250E8">
              <w:rPr>
                <w:rFonts w:asciiTheme="minorHAnsi" w:hAnsiTheme="minorHAnsi" w:cstheme="minorHAnsi"/>
              </w:rPr>
              <w:t>R</w:t>
            </w:r>
            <w:r w:rsidR="002F04D5">
              <w:rPr>
                <w:rFonts w:asciiTheme="minorHAnsi" w:hAnsiTheme="minorHAnsi" w:cstheme="minorHAnsi"/>
              </w:rPr>
              <w:t xml:space="preserve">ules of order and noted that the governance and nominating committee </w:t>
            </w:r>
            <w:proofErr w:type="gramStart"/>
            <w:r w:rsidR="002F04D5">
              <w:rPr>
                <w:rFonts w:asciiTheme="minorHAnsi" w:hAnsiTheme="minorHAnsi" w:cstheme="minorHAnsi"/>
              </w:rPr>
              <w:t>are combined</w:t>
            </w:r>
            <w:proofErr w:type="gramEnd"/>
            <w:r w:rsidR="002F04D5">
              <w:rPr>
                <w:rFonts w:asciiTheme="minorHAnsi" w:hAnsiTheme="minorHAnsi" w:cstheme="minorHAnsi"/>
              </w:rPr>
              <w:t xml:space="preserve">, but that may not fit with our current bylaws. </w:t>
            </w:r>
            <w:r w:rsidR="002F04D5" w:rsidRPr="00E250E8">
              <w:rPr>
                <w:rFonts w:asciiTheme="minorHAnsi" w:hAnsiTheme="minorHAnsi" w:cstheme="minorHAnsi"/>
              </w:rPr>
              <w:t>Robert</w:t>
            </w:r>
            <w:r w:rsidR="00E250E8" w:rsidRPr="00E250E8">
              <w:rPr>
                <w:rFonts w:asciiTheme="minorHAnsi" w:hAnsiTheme="minorHAnsi" w:cstheme="minorHAnsi"/>
              </w:rPr>
              <w:t>’s Rules</w:t>
            </w:r>
            <w:r w:rsidR="002F04D5" w:rsidRPr="00E250E8">
              <w:rPr>
                <w:rFonts w:asciiTheme="minorHAnsi" w:hAnsiTheme="minorHAnsi" w:cstheme="minorHAnsi"/>
              </w:rPr>
              <w:t xml:space="preserve"> recommended that the governance committee does the CEO review, which our bylaws state that the board president does that so it would need to </w:t>
            </w:r>
            <w:proofErr w:type="gramStart"/>
            <w:r w:rsidR="002F04D5" w:rsidRPr="00E250E8">
              <w:rPr>
                <w:rFonts w:asciiTheme="minorHAnsi" w:hAnsiTheme="minorHAnsi" w:cstheme="minorHAnsi"/>
              </w:rPr>
              <w:t>be reviewed</w:t>
            </w:r>
            <w:proofErr w:type="gramEnd"/>
            <w:r w:rsidR="002F04D5" w:rsidRPr="00E250E8">
              <w:rPr>
                <w:rFonts w:asciiTheme="minorHAnsi" w:hAnsiTheme="minorHAnsi" w:cstheme="minorHAnsi"/>
              </w:rPr>
              <w:t>.</w:t>
            </w:r>
            <w:r w:rsidR="002F04D5">
              <w:rPr>
                <w:rFonts w:asciiTheme="minorHAnsi" w:hAnsiTheme="minorHAnsi" w:cstheme="minorHAnsi"/>
              </w:rPr>
              <w:t xml:space="preserve"> </w:t>
            </w:r>
          </w:p>
        </w:tc>
        <w:tc>
          <w:tcPr>
            <w:tcW w:w="2470" w:type="dxa"/>
          </w:tcPr>
          <w:p w14:paraId="1D841FB6" w14:textId="36E092D2" w:rsidR="008812D1" w:rsidRPr="00585E94" w:rsidRDefault="008812D1" w:rsidP="008812D1">
            <w:pPr>
              <w:rPr>
                <w:rFonts w:asciiTheme="minorHAnsi" w:hAnsiTheme="minorHAnsi" w:cstheme="minorHAnsi"/>
              </w:rPr>
            </w:pPr>
          </w:p>
        </w:tc>
        <w:tc>
          <w:tcPr>
            <w:tcW w:w="1439" w:type="dxa"/>
          </w:tcPr>
          <w:p w14:paraId="70C157F0" w14:textId="64CD4ADD" w:rsidR="008812D1" w:rsidRPr="00585E94" w:rsidRDefault="008812D1" w:rsidP="008812D1">
            <w:pPr>
              <w:rPr>
                <w:rFonts w:asciiTheme="minorHAnsi" w:hAnsiTheme="minorHAnsi" w:cstheme="minorHAnsi"/>
              </w:rPr>
            </w:pPr>
          </w:p>
        </w:tc>
      </w:tr>
      <w:tr w:rsidR="00075E90" w:rsidRPr="00585E94" w14:paraId="2AA916C5" w14:textId="77777777" w:rsidTr="00C91AD0">
        <w:trPr>
          <w:trHeight w:val="6740"/>
        </w:trPr>
        <w:tc>
          <w:tcPr>
            <w:tcW w:w="2036" w:type="dxa"/>
          </w:tcPr>
          <w:p w14:paraId="6F165262" w14:textId="674A4B18" w:rsidR="00075E90" w:rsidRPr="00585E94" w:rsidRDefault="00075E90" w:rsidP="00075E90">
            <w:pPr>
              <w:rPr>
                <w:rFonts w:asciiTheme="minorHAnsi" w:hAnsiTheme="minorHAnsi" w:cstheme="minorHAnsi"/>
              </w:rPr>
            </w:pPr>
            <w:r>
              <w:rPr>
                <w:rFonts w:asciiTheme="minorHAnsi" w:eastAsia="Calibri" w:hAnsiTheme="minorHAnsi" w:cstheme="minorHAnsi"/>
                <w:b/>
                <w:bCs/>
              </w:rPr>
              <w:t>New/Old Business</w:t>
            </w:r>
          </w:p>
        </w:tc>
        <w:tc>
          <w:tcPr>
            <w:tcW w:w="4513" w:type="dxa"/>
          </w:tcPr>
          <w:p w14:paraId="79F3D386" w14:textId="0808D02C" w:rsidR="00075E90" w:rsidRDefault="00E250E8" w:rsidP="00150A24">
            <w:pPr>
              <w:rPr>
                <w:rFonts w:asciiTheme="minorHAnsi" w:hAnsiTheme="minorHAnsi" w:cstheme="minorHAnsi"/>
              </w:rPr>
            </w:pPr>
            <w:r>
              <w:rPr>
                <w:rFonts w:asciiTheme="minorHAnsi" w:hAnsiTheme="minorHAnsi" w:cstheme="minorHAnsi"/>
              </w:rPr>
              <w:t>Bryanne Castle</w:t>
            </w:r>
            <w:r w:rsidR="002F04D5">
              <w:rPr>
                <w:rFonts w:asciiTheme="minorHAnsi" w:hAnsiTheme="minorHAnsi" w:cstheme="minorHAnsi"/>
              </w:rPr>
              <w:t xml:space="preserve"> – residential programs </w:t>
            </w:r>
            <w:proofErr w:type="gramStart"/>
            <w:r w:rsidR="002F04D5">
              <w:rPr>
                <w:rFonts w:asciiTheme="minorHAnsi" w:hAnsiTheme="minorHAnsi" w:cstheme="minorHAnsi"/>
              </w:rPr>
              <w:t xml:space="preserve">are currently fully </w:t>
            </w:r>
            <w:r w:rsidR="00C91AD0">
              <w:rPr>
                <w:rFonts w:asciiTheme="minorHAnsi" w:hAnsiTheme="minorHAnsi" w:cstheme="minorHAnsi"/>
              </w:rPr>
              <w:t>staffed</w:t>
            </w:r>
            <w:proofErr w:type="gramEnd"/>
            <w:r w:rsidR="00C91AD0">
              <w:rPr>
                <w:rFonts w:asciiTheme="minorHAnsi" w:hAnsiTheme="minorHAnsi" w:cstheme="minorHAnsi"/>
              </w:rPr>
              <w:t>,</w:t>
            </w:r>
            <w:r w:rsidR="002F04D5">
              <w:rPr>
                <w:rFonts w:asciiTheme="minorHAnsi" w:hAnsiTheme="minorHAnsi" w:cstheme="minorHAnsi"/>
              </w:rPr>
              <w:t xml:space="preserve"> and </w:t>
            </w:r>
            <w:r w:rsidR="00C91AD0">
              <w:rPr>
                <w:rFonts w:asciiTheme="minorHAnsi" w:hAnsiTheme="minorHAnsi" w:cstheme="minorHAnsi"/>
              </w:rPr>
              <w:t xml:space="preserve">all beds are occupied by </w:t>
            </w:r>
            <w:r w:rsidR="002F04D5">
              <w:rPr>
                <w:rFonts w:asciiTheme="minorHAnsi" w:hAnsiTheme="minorHAnsi" w:cstheme="minorHAnsi"/>
              </w:rPr>
              <w:t>consumers.</w:t>
            </w:r>
          </w:p>
          <w:p w14:paraId="0E37AC4D" w14:textId="77777777" w:rsidR="002F04D5" w:rsidRDefault="002F04D5" w:rsidP="00150A24">
            <w:pPr>
              <w:rPr>
                <w:rFonts w:asciiTheme="minorHAnsi" w:hAnsiTheme="minorHAnsi" w:cstheme="minorHAnsi"/>
              </w:rPr>
            </w:pPr>
          </w:p>
          <w:p w14:paraId="0F8111C1" w14:textId="0A782C52" w:rsidR="002F04D5" w:rsidRDefault="001C3E5A" w:rsidP="00150A24">
            <w:pPr>
              <w:rPr>
                <w:rFonts w:asciiTheme="minorHAnsi" w:hAnsiTheme="minorHAnsi" w:cstheme="minorHAnsi"/>
              </w:rPr>
            </w:pPr>
            <w:r>
              <w:rPr>
                <w:rFonts w:asciiTheme="minorHAnsi" w:hAnsiTheme="minorHAnsi" w:cstheme="minorHAnsi"/>
              </w:rPr>
              <w:t>Robyn Daley</w:t>
            </w:r>
            <w:r w:rsidR="002F04D5">
              <w:rPr>
                <w:rFonts w:asciiTheme="minorHAnsi" w:hAnsiTheme="minorHAnsi" w:cstheme="minorHAnsi"/>
              </w:rPr>
              <w:t xml:space="preserve"> – EPIC and Redwood have been providing excellent service.</w:t>
            </w:r>
            <w:r w:rsidR="007F4BA1">
              <w:rPr>
                <w:rFonts w:asciiTheme="minorHAnsi" w:hAnsiTheme="minorHAnsi" w:cstheme="minorHAnsi"/>
              </w:rPr>
              <w:t xml:space="preserve"> </w:t>
            </w:r>
          </w:p>
          <w:p w14:paraId="4CDF0198" w14:textId="77777777" w:rsidR="007F4BA1" w:rsidRDefault="007F4BA1" w:rsidP="00150A24">
            <w:pPr>
              <w:rPr>
                <w:rFonts w:asciiTheme="minorHAnsi" w:hAnsiTheme="minorHAnsi" w:cstheme="minorHAnsi"/>
              </w:rPr>
            </w:pPr>
          </w:p>
          <w:p w14:paraId="2B606DFF" w14:textId="2C48A460" w:rsidR="007F4BA1" w:rsidRDefault="001C3E5A" w:rsidP="00150A24">
            <w:pPr>
              <w:rPr>
                <w:rFonts w:asciiTheme="minorHAnsi" w:hAnsiTheme="minorHAnsi" w:cstheme="minorHAnsi"/>
              </w:rPr>
            </w:pPr>
            <w:r>
              <w:rPr>
                <w:rFonts w:asciiTheme="minorHAnsi" w:hAnsiTheme="minorHAnsi" w:cstheme="minorHAnsi"/>
              </w:rPr>
              <w:t>Michael Hartman</w:t>
            </w:r>
            <w:r w:rsidR="007F4BA1">
              <w:rPr>
                <w:rFonts w:asciiTheme="minorHAnsi" w:hAnsiTheme="minorHAnsi" w:cstheme="minorHAnsi"/>
              </w:rPr>
              <w:t xml:space="preserve"> – </w:t>
            </w:r>
            <w:r w:rsidR="00E250E8">
              <w:rPr>
                <w:rFonts w:asciiTheme="minorHAnsi" w:hAnsiTheme="minorHAnsi" w:cstheme="minorHAnsi"/>
              </w:rPr>
              <w:t>One Care VT</w:t>
            </w:r>
            <w:r w:rsidR="007F4BA1">
              <w:rPr>
                <w:rFonts w:asciiTheme="minorHAnsi" w:hAnsiTheme="minorHAnsi" w:cstheme="minorHAnsi"/>
              </w:rPr>
              <w:t xml:space="preserve"> has provided feedback that the adolescents are currently overwhelming available services at </w:t>
            </w:r>
            <w:r w:rsidR="00C91AD0">
              <w:rPr>
                <w:rFonts w:asciiTheme="minorHAnsi" w:hAnsiTheme="minorHAnsi" w:cstheme="minorHAnsi"/>
              </w:rPr>
              <w:t>physician</w:t>
            </w:r>
            <w:r w:rsidR="007F4BA1">
              <w:rPr>
                <w:rFonts w:asciiTheme="minorHAnsi" w:hAnsiTheme="minorHAnsi" w:cstheme="minorHAnsi"/>
              </w:rPr>
              <w:t xml:space="preserve"> offices. There are about </w:t>
            </w:r>
            <w:proofErr w:type="gramStart"/>
            <w:r w:rsidR="007F4BA1">
              <w:rPr>
                <w:rFonts w:asciiTheme="minorHAnsi" w:hAnsiTheme="minorHAnsi" w:cstheme="minorHAnsi"/>
              </w:rPr>
              <w:t>48</w:t>
            </w:r>
            <w:proofErr w:type="gramEnd"/>
            <w:r w:rsidR="007F4BA1">
              <w:rPr>
                <w:rFonts w:asciiTheme="minorHAnsi" w:hAnsiTheme="minorHAnsi" w:cstheme="minorHAnsi"/>
              </w:rPr>
              <w:t xml:space="preserve"> children on </w:t>
            </w:r>
            <w:r w:rsidR="00C91AD0">
              <w:rPr>
                <w:rFonts w:asciiTheme="minorHAnsi" w:hAnsiTheme="minorHAnsi" w:cstheme="minorHAnsi"/>
              </w:rPr>
              <w:t>LCMHS’s</w:t>
            </w:r>
            <w:r w:rsidR="007F4BA1">
              <w:rPr>
                <w:rFonts w:asciiTheme="minorHAnsi" w:hAnsiTheme="minorHAnsi" w:cstheme="minorHAnsi"/>
              </w:rPr>
              <w:t xml:space="preserve"> waitlist. There has been an increase in prescriptions of </w:t>
            </w:r>
            <w:r w:rsidR="00C91AD0">
              <w:rPr>
                <w:rFonts w:asciiTheme="minorHAnsi" w:hAnsiTheme="minorHAnsi" w:cstheme="minorHAnsi"/>
              </w:rPr>
              <w:t>anti-anxiety</w:t>
            </w:r>
            <w:r w:rsidR="007F4BA1">
              <w:rPr>
                <w:rFonts w:asciiTheme="minorHAnsi" w:hAnsiTheme="minorHAnsi" w:cstheme="minorHAnsi"/>
              </w:rPr>
              <w:t>/</w:t>
            </w:r>
            <w:r w:rsidR="00C91AD0">
              <w:rPr>
                <w:rFonts w:asciiTheme="minorHAnsi" w:hAnsiTheme="minorHAnsi" w:cstheme="minorHAnsi"/>
              </w:rPr>
              <w:t>anti-depressants</w:t>
            </w:r>
            <w:r w:rsidR="007F4BA1">
              <w:rPr>
                <w:rFonts w:asciiTheme="minorHAnsi" w:hAnsiTheme="minorHAnsi" w:cstheme="minorHAnsi"/>
              </w:rPr>
              <w:t xml:space="preserve"> that could be creating additional concerns with side effects. EPIC has been very successfully in avoiding children needed to </w:t>
            </w:r>
            <w:proofErr w:type="gramStart"/>
            <w:r w:rsidR="007F4BA1">
              <w:rPr>
                <w:rFonts w:asciiTheme="minorHAnsi" w:hAnsiTheme="minorHAnsi" w:cstheme="minorHAnsi"/>
              </w:rPr>
              <w:t>be admitted</w:t>
            </w:r>
            <w:proofErr w:type="gramEnd"/>
            <w:r w:rsidR="007F4BA1">
              <w:rPr>
                <w:rFonts w:asciiTheme="minorHAnsi" w:hAnsiTheme="minorHAnsi" w:cstheme="minorHAnsi"/>
              </w:rPr>
              <w:t xml:space="preserve"> to the ED. EPIC consumers still need additional services after the emergency that staffing struggles make it difficult to meet. </w:t>
            </w:r>
          </w:p>
          <w:p w14:paraId="22FE21B6" w14:textId="77777777" w:rsidR="007F4BA1" w:rsidRDefault="007F4BA1" w:rsidP="00150A24">
            <w:pPr>
              <w:rPr>
                <w:rFonts w:asciiTheme="minorHAnsi" w:hAnsiTheme="minorHAnsi" w:cstheme="minorHAnsi"/>
              </w:rPr>
            </w:pPr>
          </w:p>
          <w:p w14:paraId="763F93A0" w14:textId="57DC2500" w:rsidR="007F4BA1" w:rsidRDefault="001C3E5A" w:rsidP="00150A24">
            <w:pPr>
              <w:rPr>
                <w:rFonts w:asciiTheme="minorHAnsi" w:hAnsiTheme="minorHAnsi" w:cstheme="minorHAnsi"/>
              </w:rPr>
            </w:pPr>
            <w:r>
              <w:rPr>
                <w:rFonts w:asciiTheme="minorHAnsi" w:hAnsiTheme="minorHAnsi" w:cstheme="minorHAnsi"/>
              </w:rPr>
              <w:t>Saudia Lamont</w:t>
            </w:r>
            <w:r w:rsidR="007F4BA1">
              <w:rPr>
                <w:rFonts w:asciiTheme="minorHAnsi" w:hAnsiTheme="minorHAnsi" w:cstheme="minorHAnsi"/>
              </w:rPr>
              <w:t xml:space="preserve"> – has been advocating for people </w:t>
            </w:r>
            <w:r w:rsidR="00C91AD0">
              <w:rPr>
                <w:rFonts w:asciiTheme="minorHAnsi" w:hAnsiTheme="minorHAnsi" w:cstheme="minorHAnsi"/>
              </w:rPr>
              <w:t>in the legislature to work</w:t>
            </w:r>
            <w:r w:rsidR="007F4BA1">
              <w:rPr>
                <w:rFonts w:asciiTheme="minorHAnsi" w:hAnsiTheme="minorHAnsi" w:cstheme="minorHAnsi"/>
              </w:rPr>
              <w:t xml:space="preserve"> outside of their “silos” to allow more efficiency. Allowances</w:t>
            </w:r>
            <w:r w:rsidR="00C91AD0">
              <w:rPr>
                <w:rFonts w:asciiTheme="minorHAnsi" w:hAnsiTheme="minorHAnsi" w:cstheme="minorHAnsi"/>
              </w:rPr>
              <w:t xml:space="preserve"> have been made</w:t>
            </w:r>
            <w:r w:rsidR="007F4BA1">
              <w:rPr>
                <w:rFonts w:asciiTheme="minorHAnsi" w:hAnsiTheme="minorHAnsi" w:cstheme="minorHAnsi"/>
              </w:rPr>
              <w:t xml:space="preserve"> for therapists to work across state lines </w:t>
            </w:r>
            <w:proofErr w:type="gramStart"/>
            <w:r w:rsidR="007F4BA1">
              <w:rPr>
                <w:rFonts w:asciiTheme="minorHAnsi" w:hAnsiTheme="minorHAnsi" w:cstheme="minorHAnsi"/>
              </w:rPr>
              <w:t>in an effort to</w:t>
            </w:r>
            <w:proofErr w:type="gramEnd"/>
            <w:r w:rsidR="007F4BA1">
              <w:rPr>
                <w:rFonts w:asciiTheme="minorHAnsi" w:hAnsiTheme="minorHAnsi" w:cstheme="minorHAnsi"/>
              </w:rPr>
              <w:t xml:space="preserve"> alleviate some need. Education, </w:t>
            </w:r>
            <w:proofErr w:type="gramStart"/>
            <w:r w:rsidR="007F4BA1">
              <w:rPr>
                <w:rFonts w:asciiTheme="minorHAnsi" w:hAnsiTheme="minorHAnsi" w:cstheme="minorHAnsi"/>
              </w:rPr>
              <w:t>housing</w:t>
            </w:r>
            <w:proofErr w:type="gramEnd"/>
            <w:r w:rsidR="007F4BA1">
              <w:rPr>
                <w:rFonts w:asciiTheme="minorHAnsi" w:hAnsiTheme="minorHAnsi" w:cstheme="minorHAnsi"/>
              </w:rPr>
              <w:t xml:space="preserve"> and labor are all focused on equality. On S36, she has concerns for allowing easier access for officers to arrest people in hospital for threats to medical providers. On the balance, </w:t>
            </w:r>
            <w:proofErr w:type="gramStart"/>
            <w:r w:rsidR="007F4BA1">
              <w:rPr>
                <w:rFonts w:asciiTheme="minorHAnsi" w:hAnsiTheme="minorHAnsi" w:cstheme="minorHAnsi"/>
              </w:rPr>
              <w:t>many</w:t>
            </w:r>
            <w:proofErr w:type="gramEnd"/>
            <w:r w:rsidR="007F4BA1">
              <w:rPr>
                <w:rFonts w:asciiTheme="minorHAnsi" w:hAnsiTheme="minorHAnsi" w:cstheme="minorHAnsi"/>
              </w:rPr>
              <w:t xml:space="preserve"> other things have been de-criminalized. It </w:t>
            </w:r>
            <w:proofErr w:type="gramStart"/>
            <w:r w:rsidR="007F4BA1">
              <w:rPr>
                <w:rFonts w:asciiTheme="minorHAnsi" w:hAnsiTheme="minorHAnsi" w:cstheme="minorHAnsi"/>
              </w:rPr>
              <w:t>doesn’t</w:t>
            </w:r>
            <w:proofErr w:type="gramEnd"/>
            <w:r w:rsidR="007F4BA1">
              <w:rPr>
                <w:rFonts w:asciiTheme="minorHAnsi" w:hAnsiTheme="minorHAnsi" w:cstheme="minorHAnsi"/>
              </w:rPr>
              <w:t xml:space="preserve"> seem to be </w:t>
            </w:r>
            <w:r w:rsidR="007F4BA1">
              <w:rPr>
                <w:rFonts w:asciiTheme="minorHAnsi" w:hAnsiTheme="minorHAnsi" w:cstheme="minorHAnsi"/>
              </w:rPr>
              <w:lastRenderedPageBreak/>
              <w:t xml:space="preserve">aligned in overarching priorities. There have been </w:t>
            </w:r>
            <w:proofErr w:type="gramStart"/>
            <w:r w:rsidR="007F4BA1">
              <w:rPr>
                <w:rFonts w:asciiTheme="minorHAnsi" w:hAnsiTheme="minorHAnsi" w:cstheme="minorHAnsi"/>
              </w:rPr>
              <w:t>some</w:t>
            </w:r>
            <w:proofErr w:type="gramEnd"/>
            <w:r w:rsidR="007F4BA1">
              <w:rPr>
                <w:rFonts w:asciiTheme="minorHAnsi" w:hAnsiTheme="minorHAnsi" w:cstheme="minorHAnsi"/>
              </w:rPr>
              <w:t xml:space="preserve"> gains and some lack of progress on improving zero suicide and access to mental health service. There </w:t>
            </w:r>
            <w:r w:rsidR="00C91AD0">
              <w:rPr>
                <w:rFonts w:asciiTheme="minorHAnsi" w:hAnsiTheme="minorHAnsi" w:cstheme="minorHAnsi"/>
              </w:rPr>
              <w:t>has</w:t>
            </w:r>
            <w:r w:rsidR="007F4BA1">
              <w:rPr>
                <w:rFonts w:asciiTheme="minorHAnsi" w:hAnsiTheme="minorHAnsi" w:cstheme="minorHAnsi"/>
              </w:rPr>
              <w:t xml:space="preserve"> been some </w:t>
            </w:r>
            <w:r w:rsidR="00D00EBE">
              <w:rPr>
                <w:rFonts w:asciiTheme="minorHAnsi" w:hAnsiTheme="minorHAnsi" w:cstheme="minorHAnsi"/>
              </w:rPr>
              <w:t xml:space="preserve">misalignment in how legislation is labeling bills as relating to mental health but are </w:t>
            </w:r>
            <w:proofErr w:type="gramStart"/>
            <w:r w:rsidR="00D00EBE">
              <w:rPr>
                <w:rFonts w:asciiTheme="minorHAnsi" w:hAnsiTheme="minorHAnsi" w:cstheme="minorHAnsi"/>
              </w:rPr>
              <w:t>really not</w:t>
            </w:r>
            <w:proofErr w:type="gramEnd"/>
            <w:r w:rsidR="00D00EBE">
              <w:rPr>
                <w:rFonts w:asciiTheme="minorHAnsi" w:hAnsiTheme="minorHAnsi" w:cstheme="minorHAnsi"/>
              </w:rPr>
              <w:t xml:space="preserve"> addressing that </w:t>
            </w:r>
            <w:r w:rsidR="00C91AD0">
              <w:rPr>
                <w:rFonts w:asciiTheme="minorHAnsi" w:hAnsiTheme="minorHAnsi" w:cstheme="minorHAnsi"/>
              </w:rPr>
              <w:t xml:space="preserve">area </w:t>
            </w:r>
            <w:r w:rsidR="00D00EBE">
              <w:rPr>
                <w:rFonts w:asciiTheme="minorHAnsi" w:hAnsiTheme="minorHAnsi" w:cstheme="minorHAnsi"/>
              </w:rPr>
              <w:t xml:space="preserve">directly. </w:t>
            </w:r>
            <w:r>
              <w:rPr>
                <w:rFonts w:asciiTheme="minorHAnsi" w:hAnsiTheme="minorHAnsi" w:cstheme="minorHAnsi"/>
              </w:rPr>
              <w:t>Michael Hartman</w:t>
            </w:r>
            <w:r w:rsidR="00D00EBE">
              <w:rPr>
                <w:rFonts w:asciiTheme="minorHAnsi" w:hAnsiTheme="minorHAnsi" w:cstheme="minorHAnsi"/>
              </w:rPr>
              <w:t xml:space="preserve"> added that agencies have been working to testify their concerns about S36 and </w:t>
            </w:r>
            <w:r w:rsidR="00C91AD0">
              <w:rPr>
                <w:rFonts w:asciiTheme="minorHAnsi" w:hAnsiTheme="minorHAnsi" w:cstheme="minorHAnsi"/>
              </w:rPr>
              <w:t>H171</w:t>
            </w:r>
            <w:r w:rsidR="00D00EBE">
              <w:rPr>
                <w:rFonts w:asciiTheme="minorHAnsi" w:hAnsiTheme="minorHAnsi" w:cstheme="minorHAnsi"/>
              </w:rPr>
              <w:t xml:space="preserve"> and the effects of these bills on ability to provide and maintain services. </w:t>
            </w:r>
            <w:r>
              <w:rPr>
                <w:rFonts w:asciiTheme="minorHAnsi" w:hAnsiTheme="minorHAnsi" w:cstheme="minorHAnsi"/>
              </w:rPr>
              <w:t>Saudia Lamont</w:t>
            </w:r>
            <w:r w:rsidR="00D00EBE">
              <w:rPr>
                <w:rFonts w:asciiTheme="minorHAnsi" w:hAnsiTheme="minorHAnsi" w:cstheme="minorHAnsi"/>
              </w:rPr>
              <w:t xml:space="preserve"> </w:t>
            </w:r>
            <w:proofErr w:type="gramStart"/>
            <w:r w:rsidR="00D00EBE">
              <w:rPr>
                <w:rFonts w:asciiTheme="minorHAnsi" w:hAnsiTheme="minorHAnsi" w:cstheme="minorHAnsi"/>
              </w:rPr>
              <w:t>offered assistance</w:t>
            </w:r>
            <w:proofErr w:type="gramEnd"/>
            <w:r w:rsidR="00D00EBE">
              <w:rPr>
                <w:rFonts w:asciiTheme="minorHAnsi" w:hAnsiTheme="minorHAnsi" w:cstheme="minorHAnsi"/>
              </w:rPr>
              <w:t xml:space="preserve"> as needed and will meet anyone who can visit her. She has been spending </w:t>
            </w:r>
            <w:proofErr w:type="gramStart"/>
            <w:r w:rsidR="00D00EBE">
              <w:rPr>
                <w:rFonts w:asciiTheme="minorHAnsi" w:hAnsiTheme="minorHAnsi" w:cstheme="minorHAnsi"/>
              </w:rPr>
              <w:t>a lot of</w:t>
            </w:r>
            <w:proofErr w:type="gramEnd"/>
            <w:r w:rsidR="00D00EBE">
              <w:rPr>
                <w:rFonts w:asciiTheme="minorHAnsi" w:hAnsiTheme="minorHAnsi" w:cstheme="minorHAnsi"/>
              </w:rPr>
              <w:t xml:space="preserve"> time meeting with and advocating for children/young people in the community. </w:t>
            </w:r>
          </w:p>
          <w:p w14:paraId="679196A5" w14:textId="77777777" w:rsidR="00D00EBE" w:rsidRDefault="00D00EBE" w:rsidP="00150A24">
            <w:pPr>
              <w:rPr>
                <w:rFonts w:asciiTheme="minorHAnsi" w:hAnsiTheme="minorHAnsi" w:cstheme="minorHAnsi"/>
              </w:rPr>
            </w:pPr>
          </w:p>
          <w:p w14:paraId="46636473" w14:textId="0E0F11C3" w:rsidR="0034762A" w:rsidRPr="00585E94" w:rsidRDefault="00D00EBE" w:rsidP="00150A24">
            <w:pPr>
              <w:rPr>
                <w:rFonts w:asciiTheme="minorHAnsi" w:hAnsiTheme="minorHAnsi" w:cstheme="minorHAnsi"/>
              </w:rPr>
            </w:pPr>
            <w:r>
              <w:rPr>
                <w:rFonts w:asciiTheme="minorHAnsi" w:hAnsiTheme="minorHAnsi" w:cstheme="minorHAnsi"/>
              </w:rPr>
              <w:t xml:space="preserve">Kudos to </w:t>
            </w:r>
            <w:r w:rsidR="001C3E5A">
              <w:rPr>
                <w:rFonts w:asciiTheme="minorHAnsi" w:hAnsiTheme="minorHAnsi" w:cstheme="minorHAnsi"/>
              </w:rPr>
              <w:t>Caroline Mallon</w:t>
            </w:r>
            <w:r>
              <w:rPr>
                <w:rFonts w:asciiTheme="minorHAnsi" w:hAnsiTheme="minorHAnsi" w:cstheme="minorHAnsi"/>
              </w:rPr>
              <w:t xml:space="preserve"> for her efforts in increasing social media presence. </w:t>
            </w:r>
          </w:p>
        </w:tc>
        <w:tc>
          <w:tcPr>
            <w:tcW w:w="2470" w:type="dxa"/>
          </w:tcPr>
          <w:p w14:paraId="6E116A83" w14:textId="7EEE10FF" w:rsidR="00075E90" w:rsidRPr="00585E94" w:rsidRDefault="00C91AD0" w:rsidP="00075E90">
            <w:pPr>
              <w:rPr>
                <w:rFonts w:asciiTheme="minorHAnsi" w:hAnsiTheme="minorHAnsi" w:cstheme="minorHAnsi"/>
              </w:rPr>
            </w:pPr>
            <w:r>
              <w:rPr>
                <w:rFonts w:asciiTheme="minorHAnsi" w:hAnsiTheme="minorHAnsi" w:cstheme="minorHAnsi"/>
              </w:rPr>
              <w:lastRenderedPageBreak/>
              <w:t xml:space="preserve">Emily Roemer to review agreements and ensure that all </w:t>
            </w:r>
            <w:proofErr w:type="gramStart"/>
            <w:r>
              <w:rPr>
                <w:rFonts w:asciiTheme="minorHAnsi" w:hAnsiTheme="minorHAnsi" w:cstheme="minorHAnsi"/>
              </w:rPr>
              <w:t>are signed</w:t>
            </w:r>
            <w:proofErr w:type="gramEnd"/>
            <w:r>
              <w:rPr>
                <w:rFonts w:asciiTheme="minorHAnsi" w:hAnsiTheme="minorHAnsi" w:cstheme="minorHAnsi"/>
              </w:rPr>
              <w:t xml:space="preserve"> and the correct version</w:t>
            </w:r>
          </w:p>
        </w:tc>
        <w:tc>
          <w:tcPr>
            <w:tcW w:w="1439" w:type="dxa"/>
          </w:tcPr>
          <w:p w14:paraId="2D302285" w14:textId="77777777" w:rsidR="00075E90" w:rsidRPr="00585E94" w:rsidRDefault="00075E90" w:rsidP="00075E90">
            <w:pPr>
              <w:rPr>
                <w:rFonts w:asciiTheme="minorHAnsi" w:hAnsiTheme="minorHAnsi" w:cstheme="minorHAnsi"/>
              </w:rPr>
            </w:pPr>
          </w:p>
        </w:tc>
      </w:tr>
      <w:tr w:rsidR="001C1965" w:rsidRPr="00585E94" w14:paraId="0D3554B6" w14:textId="77777777" w:rsidTr="00075E90">
        <w:trPr>
          <w:cnfStyle w:val="000000010000" w:firstRow="0" w:lastRow="0" w:firstColumn="0" w:lastColumn="0" w:oddVBand="0" w:evenVBand="0" w:oddHBand="0" w:evenHBand="1" w:firstRowFirstColumn="0" w:firstRowLastColumn="0" w:lastRowFirstColumn="0" w:lastRowLastColumn="0"/>
          <w:trHeight w:val="20"/>
        </w:trPr>
        <w:tc>
          <w:tcPr>
            <w:tcW w:w="2036" w:type="dxa"/>
          </w:tcPr>
          <w:p w14:paraId="36D994E3" w14:textId="5D32D1A7" w:rsidR="001C1965" w:rsidRDefault="001C1965" w:rsidP="00075E90">
            <w:pPr>
              <w:spacing w:after="160" w:line="259" w:lineRule="auto"/>
              <w:rPr>
                <w:rFonts w:asciiTheme="minorHAnsi" w:eastAsia="Calibri" w:hAnsiTheme="minorHAnsi" w:cstheme="minorHAnsi"/>
                <w:b/>
                <w:bCs/>
              </w:rPr>
            </w:pPr>
            <w:r>
              <w:rPr>
                <w:rFonts w:asciiTheme="minorHAnsi" w:eastAsia="Calibri" w:hAnsiTheme="minorHAnsi" w:cstheme="minorHAnsi"/>
                <w:b/>
                <w:bCs/>
              </w:rPr>
              <w:t>Agenda for Next Meeting</w:t>
            </w:r>
          </w:p>
        </w:tc>
        <w:tc>
          <w:tcPr>
            <w:tcW w:w="4513" w:type="dxa"/>
          </w:tcPr>
          <w:p w14:paraId="5431A753" w14:textId="77777777" w:rsidR="001C1965" w:rsidRDefault="001C1965" w:rsidP="00075E90">
            <w:pPr>
              <w:spacing w:after="160" w:line="259" w:lineRule="auto"/>
              <w:rPr>
                <w:rFonts w:asciiTheme="minorHAnsi" w:eastAsia="Calibri" w:hAnsiTheme="minorHAnsi" w:cstheme="minorHAnsi"/>
              </w:rPr>
            </w:pPr>
          </w:p>
        </w:tc>
        <w:tc>
          <w:tcPr>
            <w:tcW w:w="2470" w:type="dxa"/>
          </w:tcPr>
          <w:p w14:paraId="0FECF359" w14:textId="77777777" w:rsidR="001C1965" w:rsidRPr="00585E94" w:rsidRDefault="001C1965" w:rsidP="00075E90">
            <w:pPr>
              <w:rPr>
                <w:rFonts w:asciiTheme="minorHAnsi" w:hAnsiTheme="minorHAnsi" w:cstheme="minorHAnsi"/>
              </w:rPr>
            </w:pPr>
          </w:p>
        </w:tc>
        <w:tc>
          <w:tcPr>
            <w:tcW w:w="1439" w:type="dxa"/>
          </w:tcPr>
          <w:p w14:paraId="104048CB" w14:textId="77777777" w:rsidR="001C1965" w:rsidRPr="00585E94" w:rsidRDefault="001C1965" w:rsidP="00075E90">
            <w:pPr>
              <w:rPr>
                <w:rFonts w:asciiTheme="minorHAnsi" w:hAnsiTheme="minorHAnsi" w:cstheme="minorHAnsi"/>
              </w:rPr>
            </w:pPr>
          </w:p>
        </w:tc>
      </w:tr>
      <w:tr w:rsidR="001C1965" w:rsidRPr="00585E94" w14:paraId="5EBEE966" w14:textId="77777777" w:rsidTr="00075E90">
        <w:trPr>
          <w:trHeight w:val="20"/>
        </w:trPr>
        <w:tc>
          <w:tcPr>
            <w:tcW w:w="2036" w:type="dxa"/>
          </w:tcPr>
          <w:p w14:paraId="750AC7E7" w14:textId="34D7899E" w:rsidR="001C1965" w:rsidRDefault="001C1965" w:rsidP="00075E90">
            <w:pPr>
              <w:spacing w:after="160" w:line="259" w:lineRule="auto"/>
              <w:rPr>
                <w:rFonts w:asciiTheme="minorHAnsi" w:eastAsia="Calibri" w:hAnsiTheme="minorHAnsi" w:cstheme="minorHAnsi"/>
                <w:b/>
                <w:bCs/>
              </w:rPr>
            </w:pPr>
            <w:r>
              <w:rPr>
                <w:rFonts w:asciiTheme="minorHAnsi" w:eastAsia="Calibri" w:hAnsiTheme="minorHAnsi" w:cstheme="minorHAnsi"/>
                <w:b/>
                <w:bCs/>
              </w:rPr>
              <w:t>Closing</w:t>
            </w:r>
          </w:p>
        </w:tc>
        <w:tc>
          <w:tcPr>
            <w:tcW w:w="4513" w:type="dxa"/>
          </w:tcPr>
          <w:p w14:paraId="39A3D0D8" w14:textId="7CAE942C" w:rsidR="0034762A" w:rsidRDefault="00C91AD0" w:rsidP="00075E90">
            <w:pPr>
              <w:spacing w:after="160" w:line="259" w:lineRule="auto"/>
              <w:rPr>
                <w:rFonts w:asciiTheme="minorHAnsi" w:eastAsia="Calibri" w:hAnsiTheme="minorHAnsi" w:cstheme="minorHAnsi"/>
              </w:rPr>
            </w:pPr>
            <w:r>
              <w:rPr>
                <w:rFonts w:asciiTheme="minorHAnsi" w:eastAsia="Calibri" w:hAnsiTheme="minorHAnsi" w:cstheme="minorHAnsi"/>
              </w:rPr>
              <w:t>See side note</w:t>
            </w:r>
          </w:p>
        </w:tc>
        <w:tc>
          <w:tcPr>
            <w:tcW w:w="2470" w:type="dxa"/>
          </w:tcPr>
          <w:p w14:paraId="349EDA0F" w14:textId="77777777" w:rsidR="001C1965" w:rsidRDefault="00C91AD0" w:rsidP="00075E90">
            <w:pPr>
              <w:rPr>
                <w:rFonts w:asciiTheme="minorHAnsi" w:hAnsiTheme="minorHAnsi" w:cstheme="minorHAnsi"/>
              </w:rPr>
            </w:pPr>
            <w:r>
              <w:rPr>
                <w:rFonts w:asciiTheme="minorHAnsi" w:hAnsiTheme="minorHAnsi" w:cstheme="minorHAnsi"/>
              </w:rPr>
              <w:t>Susan Kimmerly – motion to adjourn meeting.</w:t>
            </w:r>
          </w:p>
          <w:p w14:paraId="682F277F" w14:textId="77777777" w:rsidR="00C91AD0" w:rsidRDefault="00C91AD0" w:rsidP="00075E90">
            <w:pPr>
              <w:rPr>
                <w:rFonts w:asciiTheme="minorHAnsi" w:hAnsiTheme="minorHAnsi" w:cstheme="minorHAnsi"/>
              </w:rPr>
            </w:pPr>
          </w:p>
          <w:p w14:paraId="761414F8" w14:textId="78F69131" w:rsidR="00C91AD0" w:rsidRDefault="00C91AD0" w:rsidP="00075E90">
            <w:pPr>
              <w:rPr>
                <w:rFonts w:asciiTheme="minorHAnsi" w:hAnsiTheme="minorHAnsi" w:cstheme="minorHAnsi"/>
              </w:rPr>
            </w:pPr>
            <w:r>
              <w:rPr>
                <w:rFonts w:asciiTheme="minorHAnsi" w:hAnsiTheme="minorHAnsi" w:cstheme="minorHAnsi"/>
              </w:rPr>
              <w:t>Cindy Morin – seconded.</w:t>
            </w:r>
          </w:p>
          <w:p w14:paraId="0C206490" w14:textId="77777777" w:rsidR="00C91AD0" w:rsidRDefault="00C91AD0" w:rsidP="00075E90">
            <w:pPr>
              <w:rPr>
                <w:rFonts w:asciiTheme="minorHAnsi" w:hAnsiTheme="minorHAnsi" w:cstheme="minorHAnsi"/>
              </w:rPr>
            </w:pPr>
          </w:p>
          <w:p w14:paraId="5C8FC5E9" w14:textId="1495E950" w:rsidR="00C91AD0" w:rsidRPr="00585E94" w:rsidRDefault="00C91AD0" w:rsidP="00075E90">
            <w:pPr>
              <w:rPr>
                <w:rFonts w:asciiTheme="minorHAnsi" w:hAnsiTheme="minorHAnsi" w:cstheme="minorHAnsi"/>
              </w:rPr>
            </w:pPr>
            <w:r>
              <w:rPr>
                <w:rFonts w:asciiTheme="minorHAnsi" w:hAnsiTheme="minorHAnsi" w:cstheme="minorHAnsi"/>
              </w:rPr>
              <w:t>Unanimously approved.</w:t>
            </w:r>
          </w:p>
        </w:tc>
        <w:tc>
          <w:tcPr>
            <w:tcW w:w="1439" w:type="dxa"/>
          </w:tcPr>
          <w:p w14:paraId="12A85483" w14:textId="77777777" w:rsidR="001C1965" w:rsidRPr="00585E94" w:rsidRDefault="001C1965" w:rsidP="00075E90">
            <w:pPr>
              <w:rPr>
                <w:rFonts w:asciiTheme="minorHAnsi" w:hAnsiTheme="minorHAnsi" w:cstheme="minorHAnsi"/>
              </w:rPr>
            </w:pPr>
          </w:p>
        </w:tc>
      </w:tr>
    </w:tbl>
    <w:p w14:paraId="481F5B9E" w14:textId="507763FB" w:rsidR="001F0244" w:rsidRPr="00C91AD0" w:rsidRDefault="00EF652B" w:rsidP="00C91AD0">
      <w:pPr>
        <w:spacing w:after="160" w:line="259" w:lineRule="auto"/>
        <w:rPr>
          <w:rFonts w:asciiTheme="minorHAnsi" w:eastAsia="Calibri" w:hAnsiTheme="minorHAnsi" w:cstheme="minorHAnsi"/>
        </w:rPr>
      </w:pPr>
      <w:r w:rsidRPr="00585E94">
        <w:rPr>
          <w:rFonts w:asciiTheme="minorHAnsi" w:eastAsia="Calibri" w:hAnsiTheme="minorHAnsi" w:cstheme="minorHAnsi"/>
        </w:rPr>
        <w:t xml:space="preserve">By unanimous </w:t>
      </w:r>
      <w:proofErr w:type="gramStart"/>
      <w:r w:rsidRPr="00585E94">
        <w:rPr>
          <w:rFonts w:asciiTheme="minorHAnsi" w:eastAsia="Calibri" w:hAnsiTheme="minorHAnsi" w:cstheme="minorHAnsi"/>
        </w:rPr>
        <w:t>vote</w:t>
      </w:r>
      <w:proofErr w:type="gramEnd"/>
      <w:r w:rsidRPr="00585E94">
        <w:rPr>
          <w:rFonts w:asciiTheme="minorHAnsi" w:eastAsia="Calibri" w:hAnsiTheme="minorHAnsi" w:cstheme="minorHAnsi"/>
        </w:rPr>
        <w:t xml:space="preserve"> the meeting was adjourned at </w:t>
      </w:r>
      <w:r w:rsidR="0034762A">
        <w:rPr>
          <w:rFonts w:asciiTheme="minorHAnsi" w:eastAsia="Calibri" w:hAnsiTheme="minorHAnsi" w:cstheme="minorHAnsi"/>
        </w:rPr>
        <w:t>6:55 pm</w:t>
      </w:r>
    </w:p>
    <w:sectPr w:rsidR="001F0244" w:rsidRPr="00C91AD0" w:rsidSect="000F67E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63F2"/>
    <w:multiLevelType w:val="hybridMultilevel"/>
    <w:tmpl w:val="191CA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209B"/>
    <w:multiLevelType w:val="hybridMultilevel"/>
    <w:tmpl w:val="4D7A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427B5"/>
    <w:multiLevelType w:val="hybridMultilevel"/>
    <w:tmpl w:val="53F6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05589"/>
    <w:multiLevelType w:val="hybridMultilevel"/>
    <w:tmpl w:val="81D2B5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2B1775"/>
    <w:multiLevelType w:val="hybridMultilevel"/>
    <w:tmpl w:val="A45CC876"/>
    <w:lvl w:ilvl="0" w:tplc="BDC4C120">
      <w:start w:val="10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682696">
    <w:abstractNumId w:val="3"/>
  </w:num>
  <w:num w:numId="2" w16cid:durableId="240214707">
    <w:abstractNumId w:val="0"/>
  </w:num>
  <w:num w:numId="3" w16cid:durableId="572352289">
    <w:abstractNumId w:val="2"/>
  </w:num>
  <w:num w:numId="4" w16cid:durableId="1619945118">
    <w:abstractNumId w:val="1"/>
  </w:num>
  <w:num w:numId="5" w16cid:durableId="1712530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92"/>
    <w:rsid w:val="00001EC1"/>
    <w:rsid w:val="0002744D"/>
    <w:rsid w:val="00035065"/>
    <w:rsid w:val="00045B8F"/>
    <w:rsid w:val="000474B5"/>
    <w:rsid w:val="00075E90"/>
    <w:rsid w:val="000D6C82"/>
    <w:rsid w:val="000E1F6E"/>
    <w:rsid w:val="000F67E7"/>
    <w:rsid w:val="001034F0"/>
    <w:rsid w:val="0011314A"/>
    <w:rsid w:val="00140764"/>
    <w:rsid w:val="00150A24"/>
    <w:rsid w:val="00164BA3"/>
    <w:rsid w:val="001911D8"/>
    <w:rsid w:val="00193231"/>
    <w:rsid w:val="001C1340"/>
    <w:rsid w:val="001C1965"/>
    <w:rsid w:val="001C3E5A"/>
    <w:rsid w:val="001D7DDD"/>
    <w:rsid w:val="001F0244"/>
    <w:rsid w:val="002178F9"/>
    <w:rsid w:val="002417BF"/>
    <w:rsid w:val="002527DA"/>
    <w:rsid w:val="002661A2"/>
    <w:rsid w:val="0028677D"/>
    <w:rsid w:val="002B7188"/>
    <w:rsid w:val="002F04D5"/>
    <w:rsid w:val="0030194D"/>
    <w:rsid w:val="00305D9C"/>
    <w:rsid w:val="00326219"/>
    <w:rsid w:val="0033102B"/>
    <w:rsid w:val="00337D5C"/>
    <w:rsid w:val="00340853"/>
    <w:rsid w:val="0034762A"/>
    <w:rsid w:val="00351BCB"/>
    <w:rsid w:val="003642B8"/>
    <w:rsid w:val="00381C53"/>
    <w:rsid w:val="00394A3E"/>
    <w:rsid w:val="003A1394"/>
    <w:rsid w:val="003C014E"/>
    <w:rsid w:val="003F5EFC"/>
    <w:rsid w:val="0040129C"/>
    <w:rsid w:val="00407F4C"/>
    <w:rsid w:val="00425C58"/>
    <w:rsid w:val="00427FF1"/>
    <w:rsid w:val="0045342F"/>
    <w:rsid w:val="00462143"/>
    <w:rsid w:val="004661ED"/>
    <w:rsid w:val="00472E89"/>
    <w:rsid w:val="0048302C"/>
    <w:rsid w:val="00483BDD"/>
    <w:rsid w:val="00490FB2"/>
    <w:rsid w:val="004A513A"/>
    <w:rsid w:val="004B0828"/>
    <w:rsid w:val="004C073F"/>
    <w:rsid w:val="004E56AD"/>
    <w:rsid w:val="004F516A"/>
    <w:rsid w:val="004F6763"/>
    <w:rsid w:val="00504300"/>
    <w:rsid w:val="00504DEF"/>
    <w:rsid w:val="0052035E"/>
    <w:rsid w:val="005426CC"/>
    <w:rsid w:val="00577B0A"/>
    <w:rsid w:val="00585E94"/>
    <w:rsid w:val="005B783F"/>
    <w:rsid w:val="005C6E13"/>
    <w:rsid w:val="005D1120"/>
    <w:rsid w:val="005E69C6"/>
    <w:rsid w:val="005F48AA"/>
    <w:rsid w:val="0060139A"/>
    <w:rsid w:val="00615C98"/>
    <w:rsid w:val="00623853"/>
    <w:rsid w:val="006343C8"/>
    <w:rsid w:val="00653CB9"/>
    <w:rsid w:val="0065416A"/>
    <w:rsid w:val="0068276F"/>
    <w:rsid w:val="00684FAE"/>
    <w:rsid w:val="00690847"/>
    <w:rsid w:val="00693CEB"/>
    <w:rsid w:val="006945F2"/>
    <w:rsid w:val="006952AC"/>
    <w:rsid w:val="006A05DF"/>
    <w:rsid w:val="006B0E49"/>
    <w:rsid w:val="006C416C"/>
    <w:rsid w:val="006C6BF1"/>
    <w:rsid w:val="006D7DE2"/>
    <w:rsid w:val="0071147D"/>
    <w:rsid w:val="00717AF6"/>
    <w:rsid w:val="00720958"/>
    <w:rsid w:val="00745F81"/>
    <w:rsid w:val="0076023E"/>
    <w:rsid w:val="00777050"/>
    <w:rsid w:val="00777659"/>
    <w:rsid w:val="00781ADC"/>
    <w:rsid w:val="00787774"/>
    <w:rsid w:val="00792511"/>
    <w:rsid w:val="00794298"/>
    <w:rsid w:val="007B41D5"/>
    <w:rsid w:val="007E7306"/>
    <w:rsid w:val="007F0DF6"/>
    <w:rsid w:val="007F4BA1"/>
    <w:rsid w:val="0081342D"/>
    <w:rsid w:val="008424BD"/>
    <w:rsid w:val="0086350D"/>
    <w:rsid w:val="00864C76"/>
    <w:rsid w:val="008812D1"/>
    <w:rsid w:val="00883049"/>
    <w:rsid w:val="00890788"/>
    <w:rsid w:val="00891DD5"/>
    <w:rsid w:val="008B1582"/>
    <w:rsid w:val="008D28B0"/>
    <w:rsid w:val="009059F8"/>
    <w:rsid w:val="00922FEA"/>
    <w:rsid w:val="00952892"/>
    <w:rsid w:val="00983911"/>
    <w:rsid w:val="009844B7"/>
    <w:rsid w:val="00996D54"/>
    <w:rsid w:val="009B6EB9"/>
    <w:rsid w:val="00A5143A"/>
    <w:rsid w:val="00A95967"/>
    <w:rsid w:val="00AA5D39"/>
    <w:rsid w:val="00AA6407"/>
    <w:rsid w:val="00AC021F"/>
    <w:rsid w:val="00B0080A"/>
    <w:rsid w:val="00B023D8"/>
    <w:rsid w:val="00B56C97"/>
    <w:rsid w:val="00B820C5"/>
    <w:rsid w:val="00B83BB0"/>
    <w:rsid w:val="00B85040"/>
    <w:rsid w:val="00B858EB"/>
    <w:rsid w:val="00BB152F"/>
    <w:rsid w:val="00BB3729"/>
    <w:rsid w:val="00BC70AC"/>
    <w:rsid w:val="00BD7156"/>
    <w:rsid w:val="00C041B5"/>
    <w:rsid w:val="00C17854"/>
    <w:rsid w:val="00C627F1"/>
    <w:rsid w:val="00C6662A"/>
    <w:rsid w:val="00C73E96"/>
    <w:rsid w:val="00C83607"/>
    <w:rsid w:val="00C91AD0"/>
    <w:rsid w:val="00CA3F7D"/>
    <w:rsid w:val="00CB691B"/>
    <w:rsid w:val="00CD3047"/>
    <w:rsid w:val="00CD3F5C"/>
    <w:rsid w:val="00D00EBE"/>
    <w:rsid w:val="00D147A6"/>
    <w:rsid w:val="00D80F49"/>
    <w:rsid w:val="00D92356"/>
    <w:rsid w:val="00D930B1"/>
    <w:rsid w:val="00DA5D1C"/>
    <w:rsid w:val="00DB4FC9"/>
    <w:rsid w:val="00E03955"/>
    <w:rsid w:val="00E0408E"/>
    <w:rsid w:val="00E120A5"/>
    <w:rsid w:val="00E250E8"/>
    <w:rsid w:val="00E35086"/>
    <w:rsid w:val="00E537BE"/>
    <w:rsid w:val="00E53FEC"/>
    <w:rsid w:val="00E94360"/>
    <w:rsid w:val="00EB4A69"/>
    <w:rsid w:val="00EB621E"/>
    <w:rsid w:val="00EC0286"/>
    <w:rsid w:val="00ED6241"/>
    <w:rsid w:val="00EE638B"/>
    <w:rsid w:val="00EF652B"/>
    <w:rsid w:val="00F167FF"/>
    <w:rsid w:val="00F4373C"/>
    <w:rsid w:val="00F55F9B"/>
    <w:rsid w:val="00F86CE0"/>
    <w:rsid w:val="00FA619E"/>
    <w:rsid w:val="00FB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878F"/>
  <w15:docId w15:val="{F1F43837-B452-4FE4-8E95-8C88EBE7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892"/>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892"/>
    <w:pPr>
      <w:ind w:left="720"/>
      <w:contextualSpacing/>
    </w:pPr>
  </w:style>
  <w:style w:type="table" w:styleId="TableGrid">
    <w:name w:val="Table Grid"/>
    <w:basedOn w:val="TableNormal"/>
    <w:uiPriority w:val="59"/>
    <w:rsid w:val="0063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Professional"/>
    <w:uiPriority w:val="63"/>
    <w:rsid w:val="006343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none" w:sz="0" w:space="0" w:color="auto"/>
      </w:tblBorders>
    </w:tblPr>
    <w:tcPr>
      <w:shd w:val="clear" w:color="auto" w:fill="auto"/>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tyle1">
    <w:name w:val="Style1"/>
    <w:basedOn w:val="TableNormal"/>
    <w:uiPriority w:val="99"/>
    <w:rsid w:val="00193231"/>
    <w:pPr>
      <w:jc w:val="left"/>
    </w:pPr>
    <w:tblPr>
      <w:tblStyleRowBandSize w:val="1"/>
    </w:tblPr>
    <w:tblStylePr w:type="band1Horz">
      <w:rPr>
        <w:rFonts w:ascii="Calibri" w:hAnsi="Calibri"/>
      </w:rPr>
    </w:tblStylePr>
  </w:style>
  <w:style w:type="table" w:styleId="TableProfessional">
    <w:name w:val="Table Professional"/>
    <w:basedOn w:val="TableNormal"/>
    <w:uiPriority w:val="99"/>
    <w:semiHidden/>
    <w:unhideWhenUsed/>
    <w:rsid w:val="006343C8"/>
    <w:pPr>
      <w:jc w:val="lef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ghtList-Accent1">
    <w:name w:val="Light List Accent 1"/>
    <w:basedOn w:val="TableList1"/>
    <w:uiPriority w:val="61"/>
    <w:rsid w:val="00E120A5"/>
    <w:rPr>
      <w:color w:val="C6D9F1" w:themeColor="text2" w:themeTint="33"/>
      <w:sz w:val="20"/>
      <w:szCs w:val="20"/>
    </w:rPr>
    <w:tblPr>
      <w:tblStyleColBandSize w:val="1"/>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Pr>
    <w:tblStylePr w:type="firstRow">
      <w:pPr>
        <w:spacing w:before="0" w:after="0" w:line="240" w:lineRule="auto"/>
      </w:pPr>
      <w:rPr>
        <w:b/>
        <w:bCs/>
        <w:i/>
        <w:iCs/>
        <w:color w:val="FFFFFF" w:themeColor="background1"/>
      </w:rPr>
      <w:tblPr/>
      <w:tcPr>
        <w:tcBorders>
          <w:bottom w:val="single" w:sz="6" w:space="0" w:color="000000"/>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color w:val="auto"/>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2">
    <w:name w:val="Style2"/>
    <w:basedOn w:val="TableNormal"/>
    <w:uiPriority w:val="99"/>
    <w:rsid w:val="00E120A5"/>
    <w:pPr>
      <w:jc w:val="lef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DB3E2" w:themeFill="text2" w:themeFillTint="66"/>
      </w:tcPr>
    </w:tblStylePr>
    <w:tblStylePr w:type="band2Horz">
      <w:tblPr/>
      <w:tcPr>
        <w:shd w:val="clear" w:color="auto" w:fill="C6D9F1" w:themeFill="text2" w:themeFillTint="33"/>
      </w:tcPr>
    </w:tblStylePr>
  </w:style>
  <w:style w:type="table" w:styleId="TableList1">
    <w:name w:val="Table List 1"/>
    <w:basedOn w:val="TableNormal"/>
    <w:uiPriority w:val="99"/>
    <w:semiHidden/>
    <w:unhideWhenUsed/>
    <w:rsid w:val="00E120A5"/>
    <w:pPr>
      <w:jc w:val="lef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6A05DF"/>
    <w:rPr>
      <w:rFonts w:ascii="Tahoma" w:hAnsi="Tahoma" w:cs="Tahoma"/>
      <w:sz w:val="16"/>
      <w:szCs w:val="16"/>
    </w:rPr>
  </w:style>
  <w:style w:type="character" w:customStyle="1" w:styleId="BalloonTextChar">
    <w:name w:val="Balloon Text Char"/>
    <w:basedOn w:val="DefaultParagraphFont"/>
    <w:link w:val="BalloonText"/>
    <w:uiPriority w:val="99"/>
    <w:semiHidden/>
    <w:rsid w:val="006A05D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2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9C30F-0BCA-4F1B-A9EF-26511746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8</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NANCYW</dc:creator>
  <cp:lastModifiedBy>Emily Roemer</cp:lastModifiedBy>
  <cp:revision>19</cp:revision>
  <cp:lastPrinted>2016-01-21T21:06:00Z</cp:lastPrinted>
  <dcterms:created xsi:type="dcterms:W3CDTF">2022-11-14T22:26:00Z</dcterms:created>
  <dcterms:modified xsi:type="dcterms:W3CDTF">2023-04-25T12:27:00Z</dcterms:modified>
</cp:coreProperties>
</file>